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74F611" w14:textId="77777777" w:rsidR="00FA46EB" w:rsidRPr="00FA46EB" w:rsidRDefault="00FA46EB" w:rsidP="00FA46EB">
      <w:pPr>
        <w:ind w:left="993" w:hanging="993"/>
        <w:jc w:val="both"/>
        <w:outlineLvl w:val="3"/>
        <w:rPr>
          <w:rFonts w:cs="Arial"/>
          <w:b/>
          <w:szCs w:val="22"/>
          <w:u w:val="single"/>
        </w:rPr>
      </w:pPr>
      <w:bookmarkStart w:id="0" w:name="_Toc279145731"/>
      <w:bookmarkStart w:id="1" w:name="_Toc290545313"/>
      <w:bookmarkStart w:id="2" w:name="_Toc292955376"/>
      <w:bookmarkStart w:id="3" w:name="_Toc292956115"/>
      <w:bookmarkStart w:id="4" w:name="_Toc293306140"/>
      <w:bookmarkStart w:id="5" w:name="_Toc293306304"/>
      <w:bookmarkStart w:id="6" w:name="_Toc293313203"/>
      <w:bookmarkStart w:id="7" w:name="_Toc293331269"/>
      <w:bookmarkStart w:id="8" w:name="_Toc293413826"/>
      <w:bookmarkStart w:id="9" w:name="_Toc293491008"/>
      <w:bookmarkStart w:id="10" w:name="_Toc293494959"/>
      <w:bookmarkStart w:id="11" w:name="_Toc40364196"/>
      <w:bookmarkStart w:id="12" w:name="_Hlk79651346"/>
    </w:p>
    <w:p w14:paraId="203C1CBF" w14:textId="4A15428C" w:rsidR="00FA46EB" w:rsidRPr="00FA46EB" w:rsidRDefault="00FA46EB" w:rsidP="00FA46EB">
      <w:pPr>
        <w:keepNext/>
        <w:keepLines/>
        <w:rPr>
          <w:rFonts w:cs="Arial"/>
          <w:b/>
          <w:bCs/>
          <w:szCs w:val="22"/>
        </w:rPr>
      </w:pPr>
      <w:r w:rsidRPr="00FA46EB">
        <w:rPr>
          <w:rFonts w:cs="Arial"/>
          <w:b/>
          <w:bCs/>
          <w:szCs w:val="22"/>
          <w:lang w:val="sr-Cyrl-RS"/>
        </w:rPr>
        <w:t xml:space="preserve">Извод из </w:t>
      </w:r>
      <w:r w:rsidRPr="00FA46EB">
        <w:rPr>
          <w:rFonts w:cs="Arial"/>
          <w:b/>
          <w:bCs/>
          <w:szCs w:val="22"/>
          <w:lang w:val="ru-RU"/>
        </w:rPr>
        <w:t xml:space="preserve">Плана детаљне регулације </w:t>
      </w:r>
      <w:r w:rsidR="00FF0DC9">
        <w:rPr>
          <w:rFonts w:cs="Arial"/>
          <w:b/>
          <w:bCs/>
          <w:szCs w:val="22"/>
          <w:lang w:val="sr-Cyrl-RS"/>
        </w:rPr>
        <w:t xml:space="preserve">простора између улица: Булевар деспота Стефана (29. новембра), Митрополита Петра, Драгослава Срејовића (Партизански пут) и Мије Ковачевића, са денивелисаном раскрсницом „Панчевачки мост“ </w:t>
      </w:r>
      <w:r w:rsidRPr="00FA46EB">
        <w:rPr>
          <w:rFonts w:cs="Arial"/>
          <w:b/>
          <w:bCs/>
          <w:szCs w:val="22"/>
        </w:rPr>
        <w:t>(„Службени лист града Београда“</w:t>
      </w:r>
      <w:r w:rsidRPr="00FA46EB">
        <w:rPr>
          <w:rFonts w:cs="Arial"/>
          <w:b/>
          <w:bCs/>
          <w:szCs w:val="22"/>
          <w:lang w:val="sr-Cyrl-RS"/>
        </w:rPr>
        <w:t xml:space="preserve"> </w:t>
      </w:r>
      <w:r w:rsidRPr="00FA46EB">
        <w:rPr>
          <w:rFonts w:cs="Arial"/>
          <w:b/>
          <w:bCs/>
          <w:szCs w:val="22"/>
        </w:rPr>
        <w:t>бр.</w:t>
      </w:r>
      <w:r w:rsidR="00FF0DC9">
        <w:rPr>
          <w:rFonts w:cs="Arial"/>
          <w:b/>
          <w:bCs/>
          <w:szCs w:val="22"/>
          <w:lang w:val="sr-Cyrl-RS"/>
        </w:rPr>
        <w:t>34/09</w:t>
      </w:r>
      <w:r w:rsidRPr="00FA46EB">
        <w:rPr>
          <w:rFonts w:cs="Arial"/>
          <w:b/>
          <w:bCs/>
          <w:szCs w:val="22"/>
        </w:rPr>
        <w:t>)</w:t>
      </w:r>
      <w:r w:rsidRPr="00FA46EB">
        <w:rPr>
          <w:rFonts w:cs="Arial"/>
          <w:b/>
          <w:bCs/>
          <w:szCs w:val="22"/>
          <w:lang w:val="sr-Cyrl-RS"/>
        </w:rPr>
        <w:t xml:space="preserve"> </w:t>
      </w:r>
    </w:p>
    <w:p w14:paraId="3D279890" w14:textId="77777777" w:rsidR="00FA46EB" w:rsidRPr="00FA46EB" w:rsidRDefault="00FA46EB" w:rsidP="00FA46EB">
      <w:pPr>
        <w:ind w:left="993" w:hanging="993"/>
        <w:jc w:val="both"/>
        <w:outlineLvl w:val="3"/>
        <w:rPr>
          <w:rFonts w:cs="Arial"/>
          <w:b/>
          <w:iCs/>
          <w:szCs w:val="22"/>
          <w:lang w:val="ru-RU"/>
        </w:rPr>
      </w:pPr>
    </w:p>
    <w:p w14:paraId="3314A999" w14:textId="77777777" w:rsidR="00FA46EB" w:rsidRDefault="00FA46EB" w:rsidP="00FA46EB">
      <w:pPr>
        <w:ind w:left="993" w:hanging="993"/>
        <w:jc w:val="both"/>
        <w:outlineLvl w:val="3"/>
        <w:rPr>
          <w:rFonts w:cs="Arial"/>
          <w:szCs w:val="22"/>
          <w:lang w:val="sr-Cyrl-RS"/>
        </w:rPr>
      </w:pPr>
      <w:r w:rsidRPr="00FA46EB">
        <w:rPr>
          <w:rFonts w:cs="Arial"/>
          <w:szCs w:val="22"/>
          <w:lang w:val="sr-Cyrl-RS"/>
        </w:rPr>
        <w:t>(УП Интерцептор – деоница 5)</w:t>
      </w:r>
    </w:p>
    <w:p w14:paraId="764BDE9B" w14:textId="77777777" w:rsidR="0041714C" w:rsidRDefault="0041714C" w:rsidP="0055312A">
      <w:pPr>
        <w:jc w:val="both"/>
        <w:outlineLvl w:val="3"/>
        <w:rPr>
          <w:rFonts w:cs="Arial"/>
          <w:b/>
          <w:iCs/>
          <w:szCs w:val="22"/>
          <w:lang w:val="ru-RU"/>
        </w:rPr>
      </w:pPr>
    </w:p>
    <w:p w14:paraId="099EA562" w14:textId="77777777" w:rsidR="0041714C" w:rsidRPr="0041714C" w:rsidRDefault="0041714C" w:rsidP="00522518">
      <w:pPr>
        <w:ind w:right="45"/>
        <w:jc w:val="both"/>
        <w:rPr>
          <w:rFonts w:ascii="Tahoma" w:hAnsi="Tahoma" w:cs="Tahoma"/>
          <w:b/>
          <w:iCs/>
          <w:szCs w:val="24"/>
        </w:rPr>
      </w:pPr>
    </w:p>
    <w:p w14:paraId="263B5FD8" w14:textId="77777777" w:rsidR="0041714C" w:rsidRPr="0041714C" w:rsidRDefault="0041714C" w:rsidP="0041714C">
      <w:pPr>
        <w:numPr>
          <w:ilvl w:val="1"/>
          <w:numId w:val="89"/>
        </w:numPr>
        <w:pBdr>
          <w:top w:val="single" w:sz="4" w:space="1" w:color="auto"/>
          <w:left w:val="single" w:sz="4" w:space="4" w:color="auto"/>
          <w:bottom w:val="single" w:sz="4" w:space="0" w:color="auto"/>
          <w:right w:val="single" w:sz="4" w:space="4" w:color="auto"/>
        </w:pBdr>
        <w:tabs>
          <w:tab w:val="num" w:pos="1418"/>
          <w:tab w:val="center" w:pos="1920"/>
        </w:tabs>
        <w:ind w:left="1724" w:right="45" w:hanging="1440"/>
        <w:jc w:val="both"/>
        <w:rPr>
          <w:rFonts w:ascii="Tahoma" w:hAnsi="Tahoma" w:cs="Tahoma"/>
          <w:b/>
          <w:bCs/>
          <w:szCs w:val="24"/>
          <w:lang w:val="ru-RU"/>
        </w:rPr>
      </w:pPr>
      <w:r w:rsidRPr="0041714C">
        <w:rPr>
          <w:rFonts w:ascii="Tahoma" w:hAnsi="Tahoma" w:cs="Tahoma"/>
          <w:b/>
          <w:bCs/>
          <w:szCs w:val="24"/>
          <w:lang w:val="sr-Cyrl-CS"/>
        </w:rPr>
        <w:t>Планирана н</w:t>
      </w:r>
      <w:r w:rsidRPr="0041714C">
        <w:rPr>
          <w:rFonts w:ascii="Tahoma" w:hAnsi="Tahoma" w:cs="Tahoma"/>
          <w:b/>
          <w:bCs/>
          <w:szCs w:val="24"/>
          <w:lang w:val="ru-RU"/>
        </w:rPr>
        <w:t>амена и начин коришћења земљишта</w:t>
      </w:r>
    </w:p>
    <w:p w14:paraId="4ED8A0A2" w14:textId="77777777" w:rsidR="0041714C" w:rsidRPr="0041714C" w:rsidRDefault="0041714C" w:rsidP="0041714C">
      <w:pPr>
        <w:ind w:left="360" w:right="45" w:hanging="284"/>
        <w:jc w:val="both"/>
        <w:rPr>
          <w:rFonts w:ascii="Tahoma" w:hAnsi="Tahoma" w:cs="Tahoma"/>
          <w:b/>
          <w:bCs/>
          <w:szCs w:val="24"/>
          <w:lang w:val="ru-RU"/>
        </w:rPr>
      </w:pPr>
    </w:p>
    <w:p w14:paraId="67974569" w14:textId="77777777" w:rsidR="0041714C" w:rsidRPr="0041714C" w:rsidRDefault="0041714C" w:rsidP="0041714C">
      <w:pPr>
        <w:tabs>
          <w:tab w:val="left" w:pos="284"/>
        </w:tabs>
        <w:ind w:left="284" w:right="45"/>
        <w:jc w:val="both"/>
        <w:rPr>
          <w:rFonts w:ascii="Tahoma" w:hAnsi="Tahoma" w:cs="Tahoma"/>
          <w:bCs/>
          <w:szCs w:val="24"/>
          <w:lang w:val="ru-RU"/>
        </w:rPr>
      </w:pPr>
      <w:r w:rsidRPr="0041714C">
        <w:rPr>
          <w:rFonts w:ascii="Tahoma" w:hAnsi="Tahoma" w:cs="Tahoma"/>
          <w:bCs/>
          <w:szCs w:val="24"/>
          <w:lang w:val="ru-RU"/>
        </w:rPr>
        <w:t xml:space="preserve">У обухвату плана </w:t>
      </w:r>
      <w:r w:rsidRPr="0041714C">
        <w:rPr>
          <w:rFonts w:ascii="Tahoma" w:hAnsi="Tahoma" w:cs="Tahoma"/>
          <w:bCs/>
          <w:szCs w:val="24"/>
          <w:lang w:val="sr-Cyrl-CS"/>
        </w:rPr>
        <w:t>планиране</w:t>
      </w:r>
      <w:r w:rsidRPr="0041714C">
        <w:rPr>
          <w:rFonts w:ascii="Tahoma" w:hAnsi="Tahoma" w:cs="Tahoma"/>
          <w:bCs/>
          <w:szCs w:val="24"/>
          <w:lang w:val="ru-RU"/>
        </w:rPr>
        <w:t xml:space="preserve"> су следеће намене:</w:t>
      </w:r>
    </w:p>
    <w:p w14:paraId="314EAFD4" w14:textId="77777777" w:rsidR="0041714C" w:rsidRPr="0041714C" w:rsidRDefault="0041714C" w:rsidP="0041714C">
      <w:pPr>
        <w:ind w:left="360" w:right="45" w:hanging="284"/>
        <w:jc w:val="both"/>
        <w:rPr>
          <w:rFonts w:ascii="Tahoma" w:hAnsi="Tahoma" w:cs="Tahoma"/>
          <w:bCs/>
          <w:szCs w:val="24"/>
          <w:lang w:val="ru-RU"/>
        </w:rPr>
      </w:pPr>
    </w:p>
    <w:p w14:paraId="32BC13F6" w14:textId="77777777" w:rsidR="0041714C" w:rsidRPr="0041714C" w:rsidRDefault="0041714C" w:rsidP="0041714C">
      <w:pPr>
        <w:ind w:left="284" w:right="45"/>
        <w:jc w:val="both"/>
        <w:rPr>
          <w:rFonts w:ascii="Tahoma" w:hAnsi="Tahoma" w:cs="Tahoma"/>
          <w:bCs/>
          <w:szCs w:val="24"/>
        </w:rPr>
      </w:pPr>
      <w:r w:rsidRPr="0041714C">
        <w:rPr>
          <w:rFonts w:ascii="Tahoma" w:hAnsi="Tahoma" w:cs="Tahoma"/>
          <w:b/>
          <w:bCs/>
          <w:szCs w:val="24"/>
          <w:lang w:val="sr-Cyrl-CS"/>
        </w:rPr>
        <w:t>Ј</w:t>
      </w:r>
      <w:r w:rsidRPr="0041714C">
        <w:rPr>
          <w:rFonts w:ascii="Tahoma" w:hAnsi="Tahoma" w:cs="Tahoma"/>
          <w:b/>
          <w:bCs/>
          <w:szCs w:val="24"/>
          <w:lang w:val="pt-BR"/>
        </w:rPr>
        <w:t>авно</w:t>
      </w:r>
      <w:r w:rsidRPr="0041714C">
        <w:rPr>
          <w:rFonts w:ascii="Tahoma" w:hAnsi="Tahoma" w:cs="Tahoma"/>
          <w:bCs/>
          <w:szCs w:val="24"/>
        </w:rPr>
        <w:t xml:space="preserve"> </w:t>
      </w:r>
      <w:r w:rsidRPr="0041714C">
        <w:rPr>
          <w:rFonts w:ascii="Tahoma" w:hAnsi="Tahoma" w:cs="Tahoma"/>
          <w:bCs/>
          <w:szCs w:val="24"/>
          <w:lang w:val="pt-BR"/>
        </w:rPr>
        <w:t>грађевинско</w:t>
      </w:r>
      <w:r w:rsidRPr="0041714C">
        <w:rPr>
          <w:rFonts w:ascii="Tahoma" w:hAnsi="Tahoma" w:cs="Tahoma"/>
          <w:bCs/>
          <w:szCs w:val="24"/>
        </w:rPr>
        <w:t xml:space="preserve"> </w:t>
      </w:r>
      <w:r w:rsidRPr="0041714C">
        <w:rPr>
          <w:rFonts w:ascii="Tahoma" w:hAnsi="Tahoma" w:cs="Tahoma"/>
          <w:bCs/>
          <w:szCs w:val="24"/>
          <w:lang w:val="pt-BR"/>
        </w:rPr>
        <w:t>зем</w:t>
      </w:r>
      <w:r w:rsidRPr="0041714C">
        <w:rPr>
          <w:rFonts w:ascii="Tahoma" w:hAnsi="Tahoma" w:cs="Tahoma"/>
          <w:bCs/>
          <w:szCs w:val="24"/>
        </w:rPr>
        <w:t>љ</w:t>
      </w:r>
      <w:r w:rsidRPr="0041714C">
        <w:rPr>
          <w:rFonts w:ascii="Tahoma" w:hAnsi="Tahoma" w:cs="Tahoma"/>
          <w:bCs/>
          <w:szCs w:val="24"/>
          <w:lang w:val="pt-BR"/>
        </w:rPr>
        <w:t>ишт</w:t>
      </w:r>
      <w:r w:rsidRPr="0041714C">
        <w:rPr>
          <w:rFonts w:ascii="Tahoma" w:hAnsi="Tahoma" w:cs="Tahoma"/>
          <w:bCs/>
          <w:szCs w:val="24"/>
          <w:lang w:val="sr-Cyrl-CS"/>
        </w:rPr>
        <w:t>е</w:t>
      </w:r>
      <w:r w:rsidRPr="0041714C">
        <w:rPr>
          <w:rFonts w:ascii="Tahoma" w:hAnsi="Tahoma" w:cs="Tahoma"/>
          <w:bCs/>
          <w:szCs w:val="24"/>
        </w:rPr>
        <w:t>:</w:t>
      </w:r>
    </w:p>
    <w:p w14:paraId="745683D4" w14:textId="77777777" w:rsidR="0041714C" w:rsidRPr="0041714C" w:rsidRDefault="0041714C" w:rsidP="0041714C">
      <w:pPr>
        <w:numPr>
          <w:ilvl w:val="0"/>
          <w:numId w:val="91"/>
        </w:numPr>
        <w:ind w:left="426" w:right="45" w:firstLine="0"/>
        <w:jc w:val="both"/>
        <w:rPr>
          <w:rFonts w:ascii="Tahoma" w:hAnsi="Tahoma" w:cs="Tahoma"/>
          <w:bCs/>
          <w:szCs w:val="24"/>
          <w:lang w:val="pt-BR"/>
        </w:rPr>
      </w:pPr>
      <w:r w:rsidRPr="0041714C">
        <w:rPr>
          <w:rFonts w:ascii="Tahoma" w:hAnsi="Tahoma" w:cs="Tahoma"/>
          <w:bCs/>
          <w:szCs w:val="24"/>
          <w:lang w:val="pt-BR"/>
        </w:rPr>
        <w:t xml:space="preserve">јавне саобраћајне површине, </w:t>
      </w:r>
    </w:p>
    <w:p w14:paraId="6E0F8DBC" w14:textId="77777777" w:rsidR="00310E39" w:rsidRDefault="0041714C" w:rsidP="00310E39">
      <w:pPr>
        <w:numPr>
          <w:ilvl w:val="0"/>
          <w:numId w:val="91"/>
        </w:numPr>
        <w:ind w:left="426" w:right="45" w:firstLine="0"/>
        <w:jc w:val="both"/>
        <w:rPr>
          <w:rFonts w:ascii="Tahoma" w:hAnsi="Tahoma" w:cs="Tahoma"/>
          <w:bCs/>
          <w:szCs w:val="24"/>
          <w:lang w:val="pt-BR"/>
        </w:rPr>
      </w:pPr>
      <w:r w:rsidRPr="0041714C">
        <w:rPr>
          <w:rFonts w:ascii="Tahoma" w:hAnsi="Tahoma" w:cs="Tahoma"/>
          <w:bCs/>
          <w:szCs w:val="24"/>
          <w:lang w:val="pt-BR"/>
        </w:rPr>
        <w:t>јавне зелене површине,</w:t>
      </w:r>
    </w:p>
    <w:p w14:paraId="203E3301" w14:textId="4BEA1409" w:rsidR="0041714C" w:rsidRPr="0041714C" w:rsidRDefault="0041714C" w:rsidP="00310E39">
      <w:pPr>
        <w:numPr>
          <w:ilvl w:val="0"/>
          <w:numId w:val="91"/>
        </w:numPr>
        <w:ind w:left="426" w:right="45" w:firstLine="0"/>
        <w:jc w:val="both"/>
        <w:rPr>
          <w:rFonts w:ascii="Tahoma" w:hAnsi="Tahoma" w:cs="Tahoma"/>
          <w:bCs/>
          <w:szCs w:val="24"/>
          <w:lang w:val="pt-BR"/>
        </w:rPr>
      </w:pPr>
      <w:r w:rsidRPr="0041714C">
        <w:rPr>
          <w:rFonts w:ascii="Tahoma" w:hAnsi="Tahoma" w:cs="Tahoma"/>
          <w:bCs/>
          <w:szCs w:val="24"/>
          <w:lang w:val="sr-Cyrl-CS"/>
        </w:rPr>
        <w:t>јавне површине за комплекс</w:t>
      </w:r>
      <w:r w:rsidRPr="0041714C">
        <w:rPr>
          <w:rFonts w:ascii="Tahoma" w:hAnsi="Tahoma" w:cs="Tahoma"/>
          <w:bCs/>
          <w:szCs w:val="24"/>
          <w:lang w:val="sr-Latn-CS"/>
        </w:rPr>
        <w:t>e</w:t>
      </w:r>
      <w:r w:rsidRPr="0041714C">
        <w:rPr>
          <w:rFonts w:ascii="Tahoma" w:hAnsi="Tahoma" w:cs="Tahoma"/>
          <w:bCs/>
          <w:szCs w:val="24"/>
          <w:lang w:val="sr-Cyrl-CS"/>
        </w:rPr>
        <w:t xml:space="preserve"> </w:t>
      </w:r>
      <w:r w:rsidRPr="0041714C">
        <w:rPr>
          <w:rFonts w:ascii="Tahoma" w:hAnsi="Tahoma" w:cs="Tahoma"/>
          <w:bCs/>
          <w:szCs w:val="24"/>
          <w:lang w:val="ru-RU"/>
        </w:rPr>
        <w:t>јавних објеката</w:t>
      </w:r>
      <w:r w:rsidRPr="00310E39">
        <w:rPr>
          <w:rFonts w:ascii="Tahoma" w:hAnsi="Tahoma" w:cs="Tahoma"/>
          <w:bCs/>
          <w:szCs w:val="24"/>
          <w:lang w:val="ru-RU"/>
        </w:rPr>
        <w:t>.</w:t>
      </w:r>
    </w:p>
    <w:p w14:paraId="0D377CDE" w14:textId="31D239FA" w:rsidR="0041714C" w:rsidRPr="0041714C" w:rsidRDefault="0041714C" w:rsidP="0041714C">
      <w:pPr>
        <w:ind w:left="426" w:right="45"/>
        <w:jc w:val="both"/>
        <w:rPr>
          <w:rFonts w:ascii="Tahoma" w:hAnsi="Tahoma" w:cs="Tahoma"/>
          <w:bCs/>
          <w:szCs w:val="24"/>
          <w:lang w:val="ru-RU"/>
        </w:rPr>
      </w:pPr>
    </w:p>
    <w:p w14:paraId="68EDE702" w14:textId="1A2ABC95" w:rsidR="0041714C" w:rsidRPr="0041714C" w:rsidRDefault="0041714C" w:rsidP="0041714C">
      <w:pPr>
        <w:ind w:right="45"/>
        <w:jc w:val="both"/>
        <w:rPr>
          <w:rFonts w:ascii="Tahoma" w:hAnsi="Tahoma" w:cs="Tahoma"/>
          <w:szCs w:val="24"/>
          <w:lang w:val="sr-Cyrl-CS"/>
        </w:rPr>
      </w:pPr>
      <w:r w:rsidRPr="0041714C">
        <w:rPr>
          <w:rFonts w:ascii="Tahoma" w:hAnsi="Tahoma" w:cs="Tahoma"/>
          <w:szCs w:val="24"/>
          <w:lang w:val="sr-Cyrl-CS"/>
        </w:rPr>
        <w:t>Планиране намене приказане су на графичком прилогу – Планирана намена површина.</w:t>
      </w:r>
    </w:p>
    <w:p w14:paraId="09C4195D" w14:textId="77777777" w:rsidR="0041714C" w:rsidRPr="0041714C" w:rsidRDefault="0041714C" w:rsidP="0041714C">
      <w:pPr>
        <w:ind w:left="284" w:right="45" w:hanging="284"/>
        <w:jc w:val="both"/>
        <w:rPr>
          <w:rFonts w:ascii="Tahoma" w:hAnsi="Tahoma" w:cs="Tahoma"/>
          <w:b/>
          <w:bCs/>
          <w:szCs w:val="24"/>
          <w:lang w:val="sr-Cyrl-CS"/>
        </w:rPr>
      </w:pPr>
    </w:p>
    <w:p w14:paraId="430DABE6" w14:textId="77777777" w:rsidR="0041714C" w:rsidRPr="0041714C" w:rsidRDefault="0041714C" w:rsidP="0041714C">
      <w:pPr>
        <w:numPr>
          <w:ilvl w:val="2"/>
          <w:numId w:val="89"/>
        </w:numPr>
        <w:tabs>
          <w:tab w:val="left" w:pos="284"/>
          <w:tab w:val="left" w:pos="567"/>
          <w:tab w:val="left" w:pos="1418"/>
        </w:tabs>
        <w:ind w:left="284" w:right="45" w:firstLine="0"/>
        <w:jc w:val="both"/>
        <w:rPr>
          <w:rFonts w:ascii="Tahoma" w:hAnsi="Tahoma" w:cs="Tahoma"/>
          <w:szCs w:val="24"/>
          <w:lang w:val="pt-BR"/>
        </w:rPr>
      </w:pPr>
      <w:r w:rsidRPr="0041714C">
        <w:rPr>
          <w:rFonts w:ascii="Tahoma" w:hAnsi="Tahoma" w:cs="Tahoma"/>
          <w:b/>
          <w:bCs/>
          <w:szCs w:val="24"/>
          <w:lang w:val="pt-BR"/>
        </w:rPr>
        <w:t>Јавно грађевинско земљиште</w:t>
      </w:r>
    </w:p>
    <w:p w14:paraId="7E886959" w14:textId="77777777" w:rsidR="0041714C" w:rsidRPr="0041714C" w:rsidRDefault="0041714C" w:rsidP="0041714C">
      <w:pPr>
        <w:tabs>
          <w:tab w:val="left" w:pos="1200"/>
        </w:tabs>
        <w:ind w:left="360" w:right="45" w:hanging="284"/>
        <w:jc w:val="both"/>
        <w:rPr>
          <w:rFonts w:ascii="Tahoma" w:hAnsi="Tahoma" w:cs="Tahoma"/>
          <w:szCs w:val="24"/>
          <w:lang w:val="pt-BR"/>
        </w:rPr>
      </w:pPr>
    </w:p>
    <w:p w14:paraId="523E7085" w14:textId="77777777" w:rsidR="0041714C" w:rsidRPr="0041714C" w:rsidRDefault="0041714C" w:rsidP="0041714C">
      <w:pPr>
        <w:tabs>
          <w:tab w:val="num" w:pos="426"/>
          <w:tab w:val="num" w:pos="1276"/>
        </w:tabs>
        <w:ind w:left="358" w:right="45" w:hanging="74"/>
        <w:jc w:val="both"/>
        <w:rPr>
          <w:rFonts w:ascii="Tahoma" w:hAnsi="Tahoma" w:cs="Tahoma"/>
          <w:szCs w:val="24"/>
          <w:lang w:val="sr-Cyrl-CS"/>
        </w:rPr>
      </w:pPr>
      <w:r w:rsidRPr="0041714C">
        <w:rPr>
          <w:rFonts w:ascii="Tahoma" w:hAnsi="Tahoma" w:cs="Tahoma"/>
          <w:szCs w:val="24"/>
          <w:lang w:val="sr-Cyrl-CS"/>
        </w:rPr>
        <w:t>Јав</w:t>
      </w:r>
      <w:r w:rsidRPr="0041714C">
        <w:rPr>
          <w:rFonts w:ascii="Tahoma" w:hAnsi="Tahoma" w:cs="Tahoma"/>
          <w:szCs w:val="24"/>
          <w:lang w:val="pt-BR"/>
        </w:rPr>
        <w:t xml:space="preserve">ном </w:t>
      </w:r>
      <w:r w:rsidRPr="0041714C">
        <w:rPr>
          <w:rFonts w:ascii="Tahoma" w:hAnsi="Tahoma" w:cs="Tahoma"/>
          <w:szCs w:val="24"/>
          <w:lang w:val="sr-Cyrl-CS"/>
        </w:rPr>
        <w:t xml:space="preserve">грађевинском земљишту </w:t>
      </w:r>
      <w:r w:rsidRPr="0041714C">
        <w:rPr>
          <w:rFonts w:ascii="Tahoma" w:hAnsi="Tahoma" w:cs="Tahoma"/>
          <w:szCs w:val="24"/>
          <w:lang w:val="pt-BR"/>
        </w:rPr>
        <w:t>припадају:</w:t>
      </w:r>
    </w:p>
    <w:p w14:paraId="406F7B74" w14:textId="77777777" w:rsidR="0041714C" w:rsidRPr="0041714C" w:rsidRDefault="0041714C" w:rsidP="0041714C">
      <w:pPr>
        <w:tabs>
          <w:tab w:val="num" w:pos="426"/>
          <w:tab w:val="num" w:pos="1276"/>
        </w:tabs>
        <w:ind w:left="358" w:right="45" w:hanging="74"/>
        <w:jc w:val="both"/>
        <w:rPr>
          <w:rFonts w:ascii="Tahoma" w:hAnsi="Tahoma" w:cs="Tahoma"/>
          <w:szCs w:val="24"/>
          <w:lang w:val="sr-Cyrl-CS"/>
        </w:rPr>
      </w:pPr>
    </w:p>
    <w:p w14:paraId="0FDFE284" w14:textId="77777777" w:rsidR="0041714C" w:rsidRPr="0041714C" w:rsidRDefault="0041714C" w:rsidP="0041714C">
      <w:pPr>
        <w:numPr>
          <w:ilvl w:val="0"/>
          <w:numId w:val="90"/>
        </w:numPr>
        <w:tabs>
          <w:tab w:val="num" w:pos="720"/>
          <w:tab w:val="num" w:pos="851"/>
          <w:tab w:val="num" w:pos="1276"/>
        </w:tabs>
        <w:ind w:left="714" w:right="45" w:hanging="288"/>
        <w:jc w:val="both"/>
        <w:rPr>
          <w:rFonts w:ascii="Tahoma" w:hAnsi="Tahoma" w:cs="Tahoma"/>
          <w:szCs w:val="24"/>
          <w:lang w:val="sr-Cyrl-CS"/>
        </w:rPr>
      </w:pPr>
      <w:r w:rsidRPr="0041714C">
        <w:rPr>
          <w:rFonts w:ascii="Tahoma" w:hAnsi="Tahoma" w:cs="Tahoma"/>
          <w:szCs w:val="24"/>
          <w:lang w:val="sr-Cyrl-CS"/>
        </w:rPr>
        <w:t xml:space="preserve">Јавне саобраћајне површине у регулацији постојећих и планираних саобраћајница: део </w:t>
      </w:r>
      <w:r w:rsidRPr="0041714C">
        <w:rPr>
          <w:rFonts w:ascii="Tahoma" w:hAnsi="Tahoma" w:cs="Tahoma"/>
          <w:noProof/>
          <w:szCs w:val="24"/>
          <w:lang w:val="sr-Cyrl-CS"/>
        </w:rPr>
        <w:t xml:space="preserve">Панчевачког моста, денивелисана раскрсница "Панчевачки мост", </w:t>
      </w:r>
      <w:r w:rsidRPr="0041714C">
        <w:rPr>
          <w:rFonts w:ascii="Tahoma" w:hAnsi="Tahoma" w:cs="Tahoma"/>
          <w:szCs w:val="24"/>
          <w:lang w:val="sr-Cyrl-CS"/>
        </w:rPr>
        <w:t xml:space="preserve">Булевар деспота Стефана(29.новембра), </w:t>
      </w:r>
      <w:r w:rsidRPr="0041714C">
        <w:rPr>
          <w:rFonts w:ascii="Tahoma" w:hAnsi="Tahoma" w:cs="Tahoma"/>
          <w:noProof/>
          <w:szCs w:val="24"/>
          <w:lang w:val="sr-Cyrl-CS"/>
        </w:rPr>
        <w:t xml:space="preserve">Мије Ковачевића, Драгослава Срејовића (Партизански пут), </w:t>
      </w:r>
      <w:r w:rsidRPr="0041714C">
        <w:rPr>
          <w:rFonts w:ascii="Tahoma" w:hAnsi="Tahoma" w:cs="Tahoma"/>
          <w:szCs w:val="24"/>
          <w:lang w:val="sr-Cyrl-CS"/>
        </w:rPr>
        <w:t>Митрополита Петра, Улица У1, Улица У2, Улица У3 и Улица У4, Пешачка стаза 1, Пешачка стаза 2 и Пешачко-комунална стаза.</w:t>
      </w:r>
    </w:p>
    <w:p w14:paraId="1B019F79" w14:textId="77777777" w:rsidR="0041714C" w:rsidRPr="0041714C" w:rsidRDefault="0041714C" w:rsidP="0041714C">
      <w:pPr>
        <w:ind w:left="720" w:right="45"/>
        <w:jc w:val="both"/>
        <w:rPr>
          <w:rFonts w:ascii="Tahoma" w:hAnsi="Tahoma" w:cs="Tahoma"/>
          <w:szCs w:val="24"/>
          <w:lang w:val="sr-Cyrl-CS"/>
        </w:rPr>
      </w:pPr>
    </w:p>
    <w:p w14:paraId="284F9D4E" w14:textId="77777777" w:rsidR="0041714C" w:rsidRPr="0041714C" w:rsidRDefault="0041714C" w:rsidP="0041714C">
      <w:pPr>
        <w:numPr>
          <w:ilvl w:val="0"/>
          <w:numId w:val="90"/>
        </w:numPr>
        <w:tabs>
          <w:tab w:val="num" w:pos="720"/>
        </w:tabs>
        <w:ind w:left="720" w:right="45" w:hanging="294"/>
        <w:jc w:val="both"/>
        <w:rPr>
          <w:rFonts w:ascii="Tahoma" w:hAnsi="Tahoma" w:cs="Tahoma"/>
          <w:szCs w:val="24"/>
          <w:lang w:val="sr-Cyrl-CS"/>
        </w:rPr>
      </w:pPr>
      <w:r w:rsidRPr="0041714C">
        <w:rPr>
          <w:rFonts w:ascii="Tahoma" w:hAnsi="Tahoma" w:cs="Tahoma"/>
          <w:szCs w:val="24"/>
          <w:lang w:val="sr-Cyrl-CS"/>
        </w:rPr>
        <w:t>Јавне зелене површине: заштитно зеленило уз денивелисану раскрсницу "Панчевачки мост" и саобраћајнице Митрополита Петра и Булевар деспота Стефана (29.новембра)</w:t>
      </w:r>
      <w:r w:rsidRPr="0041714C">
        <w:rPr>
          <w:rFonts w:ascii="Tahoma" w:hAnsi="Tahoma" w:cs="Tahoma"/>
          <w:szCs w:val="24"/>
        </w:rPr>
        <w:t>.</w:t>
      </w:r>
    </w:p>
    <w:p w14:paraId="7CAF4AF2" w14:textId="77777777" w:rsidR="0041714C" w:rsidRPr="0041714C" w:rsidRDefault="0041714C" w:rsidP="00310E39">
      <w:pPr>
        <w:ind w:right="45"/>
        <w:jc w:val="both"/>
        <w:rPr>
          <w:rFonts w:ascii="Tahoma" w:hAnsi="Tahoma" w:cs="Tahoma"/>
          <w:szCs w:val="24"/>
          <w:lang w:val="sr-Cyrl-CS"/>
        </w:rPr>
      </w:pPr>
    </w:p>
    <w:p w14:paraId="6BDB194D" w14:textId="77777777" w:rsidR="0041714C" w:rsidRPr="0041714C" w:rsidRDefault="0041714C" w:rsidP="0041714C">
      <w:pPr>
        <w:numPr>
          <w:ilvl w:val="0"/>
          <w:numId w:val="90"/>
        </w:numPr>
        <w:tabs>
          <w:tab w:val="num" w:pos="720"/>
        </w:tabs>
        <w:ind w:left="720" w:right="45" w:hanging="294"/>
        <w:jc w:val="both"/>
        <w:rPr>
          <w:rFonts w:ascii="Tahoma" w:hAnsi="Tahoma" w:cs="Tahoma"/>
          <w:szCs w:val="24"/>
          <w:lang w:val="sr-Cyrl-CS"/>
        </w:rPr>
      </w:pPr>
      <w:r w:rsidRPr="0041714C">
        <w:rPr>
          <w:rFonts w:ascii="Tahoma" w:hAnsi="Tahoma" w:cs="Tahoma"/>
          <w:szCs w:val="24"/>
          <w:lang w:val="sr-Cyrl-CS"/>
        </w:rPr>
        <w:t xml:space="preserve">Комплекси јавних објеката:  </w:t>
      </w:r>
    </w:p>
    <w:p w14:paraId="488C9E22" w14:textId="3AF369DA" w:rsidR="0041714C" w:rsidRPr="0041714C" w:rsidRDefault="0041714C" w:rsidP="00310E39">
      <w:pPr>
        <w:numPr>
          <w:ilvl w:val="0"/>
          <w:numId w:val="92"/>
        </w:numPr>
        <w:autoSpaceDE w:val="0"/>
        <w:autoSpaceDN w:val="0"/>
        <w:adjustRightInd w:val="0"/>
        <w:ind w:right="45"/>
        <w:contextualSpacing/>
        <w:jc w:val="both"/>
        <w:rPr>
          <w:rFonts w:ascii="Tahoma" w:hAnsi="Tahoma" w:cs="Tahoma"/>
          <w:szCs w:val="22"/>
          <w:lang w:val="sr-Cyrl-CS"/>
        </w:rPr>
      </w:pPr>
      <w:r w:rsidRPr="0041714C">
        <w:rPr>
          <w:rFonts w:ascii="Tahoma" w:hAnsi="Tahoma" w:cs="Tahoma"/>
          <w:szCs w:val="22"/>
          <w:lang w:val="sr-Cyrl-CS"/>
        </w:rPr>
        <w:t>Институт за биолошка истраживања</w:t>
      </w:r>
      <w:r w:rsidRPr="0041714C">
        <w:rPr>
          <w:rFonts w:ascii="Tahoma" w:eastAsia="Calibri" w:hAnsi="Tahoma" w:cs="Tahoma"/>
          <w:szCs w:val="22"/>
        </w:rPr>
        <w:t xml:space="preserve"> "</w:t>
      </w:r>
      <w:r w:rsidRPr="0041714C">
        <w:rPr>
          <w:rFonts w:ascii="Tahoma" w:eastAsia="Calibri" w:hAnsi="Tahoma" w:cs="Tahoma"/>
          <w:szCs w:val="22"/>
          <w:lang w:val="sr-Cyrl-CS"/>
        </w:rPr>
        <w:t>С</w:t>
      </w:r>
      <w:r w:rsidRPr="0041714C">
        <w:rPr>
          <w:rFonts w:ascii="Tahoma" w:eastAsia="Calibri" w:hAnsi="Tahoma" w:cs="Tahoma"/>
          <w:szCs w:val="22"/>
        </w:rPr>
        <w:t xml:space="preserve">иниша </w:t>
      </w:r>
      <w:r w:rsidRPr="0041714C">
        <w:rPr>
          <w:rFonts w:ascii="Tahoma" w:eastAsia="Calibri" w:hAnsi="Tahoma" w:cs="Tahoma"/>
          <w:szCs w:val="22"/>
          <w:lang w:val="sr-Cyrl-CS"/>
        </w:rPr>
        <w:t>С</w:t>
      </w:r>
      <w:r w:rsidRPr="0041714C">
        <w:rPr>
          <w:rFonts w:ascii="Tahoma" w:eastAsia="Calibri" w:hAnsi="Tahoma" w:cs="Tahoma"/>
          <w:szCs w:val="22"/>
        </w:rPr>
        <w:t>танковић"</w:t>
      </w:r>
      <w:r w:rsidR="00310E39">
        <w:rPr>
          <w:rFonts w:ascii="Tahoma" w:eastAsia="Calibri" w:hAnsi="Tahoma" w:cs="Tahoma"/>
          <w:szCs w:val="22"/>
          <w:lang w:val="sr-Cyrl-CS"/>
        </w:rPr>
        <w:t>.</w:t>
      </w:r>
    </w:p>
    <w:p w14:paraId="559B50EC" w14:textId="77777777" w:rsidR="0041714C" w:rsidRPr="0041714C" w:rsidRDefault="0041714C" w:rsidP="0041714C">
      <w:pPr>
        <w:ind w:left="426" w:right="45"/>
        <w:jc w:val="both"/>
        <w:rPr>
          <w:rFonts w:ascii="Tahoma" w:hAnsi="Tahoma" w:cs="Tahoma"/>
          <w:szCs w:val="24"/>
          <w:lang w:val="sr-Cyrl-CS"/>
        </w:rPr>
      </w:pPr>
    </w:p>
    <w:p w14:paraId="427C4E04" w14:textId="77777777" w:rsidR="0041714C" w:rsidRDefault="0041714C" w:rsidP="0041714C">
      <w:pPr>
        <w:tabs>
          <w:tab w:val="num" w:pos="284"/>
        </w:tabs>
        <w:ind w:left="284" w:right="45"/>
        <w:jc w:val="both"/>
        <w:rPr>
          <w:rFonts w:ascii="Tahoma" w:hAnsi="Tahoma" w:cs="Tahoma"/>
          <w:szCs w:val="24"/>
          <w:lang w:val="sr-Cyrl-CS"/>
        </w:rPr>
      </w:pPr>
      <w:r w:rsidRPr="0041714C">
        <w:rPr>
          <w:rFonts w:ascii="Tahoma" w:hAnsi="Tahoma" w:cs="Tahoma"/>
          <w:szCs w:val="24"/>
          <w:lang w:val="sr-Cyrl-CS"/>
        </w:rPr>
        <w:t>Јавне површине су дефинисане аналитичко-геодетским елементима и приказане на  графичком прилогу бр.4 - План парцелације јавних површина са смерницама за спровођење.</w:t>
      </w:r>
    </w:p>
    <w:p w14:paraId="43F258B5" w14:textId="77777777" w:rsidR="006C3640" w:rsidRPr="0041714C" w:rsidRDefault="006C3640" w:rsidP="0041714C">
      <w:pPr>
        <w:tabs>
          <w:tab w:val="num" w:pos="284"/>
        </w:tabs>
        <w:ind w:left="284" w:right="45"/>
        <w:jc w:val="both"/>
        <w:rPr>
          <w:rFonts w:ascii="Tahoma" w:hAnsi="Tahoma" w:cs="Tahoma"/>
          <w:szCs w:val="24"/>
          <w:lang w:val="sr-Cyrl-CS"/>
        </w:rPr>
      </w:pPr>
    </w:p>
    <w:p w14:paraId="5287C5E7" w14:textId="77777777" w:rsidR="006C3640" w:rsidRPr="006C3640" w:rsidRDefault="006C3640" w:rsidP="006C3640">
      <w:pPr>
        <w:keepNext/>
        <w:numPr>
          <w:ilvl w:val="2"/>
          <w:numId w:val="89"/>
        </w:numPr>
        <w:tabs>
          <w:tab w:val="num" w:pos="1418"/>
        </w:tabs>
        <w:ind w:left="1435" w:right="45" w:hanging="1151"/>
        <w:jc w:val="both"/>
        <w:outlineLvl w:val="7"/>
        <w:rPr>
          <w:rFonts w:ascii="Tahoma" w:hAnsi="Tahoma" w:cs="Tahoma"/>
          <w:b/>
          <w:iCs/>
          <w:szCs w:val="24"/>
        </w:rPr>
      </w:pPr>
      <w:r w:rsidRPr="006C3640">
        <w:rPr>
          <w:rFonts w:ascii="Tahoma" w:hAnsi="Tahoma" w:cs="Tahoma"/>
          <w:b/>
          <w:iCs/>
          <w:szCs w:val="24"/>
        </w:rPr>
        <w:t>Јавне саобраћајне површине</w:t>
      </w:r>
    </w:p>
    <w:p w14:paraId="3DC00396" w14:textId="77777777" w:rsidR="006C3640" w:rsidRPr="006C3640" w:rsidRDefault="006C3640" w:rsidP="006C3640">
      <w:pPr>
        <w:ind w:left="284" w:right="45" w:hanging="284"/>
        <w:jc w:val="both"/>
        <w:rPr>
          <w:rFonts w:ascii="Tahoma" w:hAnsi="Tahoma" w:cs="Tahoma"/>
          <w:szCs w:val="24"/>
        </w:rPr>
      </w:pPr>
    </w:p>
    <w:p w14:paraId="0A567513" w14:textId="01C7BF80" w:rsidR="006C3640" w:rsidRPr="006C3640" w:rsidRDefault="006C3640" w:rsidP="006C3640">
      <w:pPr>
        <w:ind w:left="284" w:right="45"/>
        <w:jc w:val="both"/>
        <w:rPr>
          <w:rFonts w:ascii="Tahoma" w:hAnsi="Tahoma" w:cs="Tahoma"/>
          <w:iCs/>
          <w:szCs w:val="24"/>
          <w:lang w:val="ru-RU"/>
        </w:rPr>
      </w:pPr>
      <w:r w:rsidRPr="006C3640">
        <w:rPr>
          <w:rFonts w:ascii="Tahoma" w:hAnsi="Tahoma" w:cs="Tahoma"/>
          <w:szCs w:val="24"/>
          <w:lang w:val="ru-RU"/>
        </w:rPr>
        <w:t>Решење саобра</w:t>
      </w:r>
      <w:r w:rsidRPr="006C3640">
        <w:rPr>
          <w:rFonts w:ascii="Tahoma" w:hAnsi="Tahoma" w:cs="Tahoma"/>
          <w:sz w:val="24"/>
          <w:szCs w:val="24"/>
          <w:lang w:val="ru-RU"/>
        </w:rPr>
        <w:t>ћ</w:t>
      </w:r>
      <w:r w:rsidRPr="006C3640">
        <w:rPr>
          <w:rFonts w:ascii="Tahoma" w:hAnsi="Tahoma" w:cs="Tahoma"/>
          <w:szCs w:val="24"/>
          <w:lang w:val="ru-RU"/>
        </w:rPr>
        <w:t>ајних површина приказано је на графичком прилогу</w:t>
      </w:r>
      <w:r>
        <w:rPr>
          <w:rFonts w:ascii="Tahoma" w:hAnsi="Tahoma" w:cs="Tahoma"/>
          <w:szCs w:val="24"/>
          <w:lang w:val="ru-RU"/>
        </w:rPr>
        <w:t xml:space="preserve"> </w:t>
      </w:r>
      <w:r w:rsidRPr="006C3640">
        <w:rPr>
          <w:rFonts w:ascii="Tahoma" w:hAnsi="Tahoma" w:cs="Tahoma"/>
          <w:szCs w:val="24"/>
          <w:lang w:val="ru-RU"/>
        </w:rPr>
        <w:t xml:space="preserve">– </w:t>
      </w:r>
      <w:r w:rsidRPr="006C3640">
        <w:rPr>
          <w:rFonts w:ascii="Tahoma" w:hAnsi="Tahoma" w:cs="Tahoma"/>
          <w:iCs/>
          <w:szCs w:val="24"/>
          <w:lang w:val="ru-RU"/>
        </w:rPr>
        <w:t>Регулационо</w:t>
      </w:r>
      <w:r w:rsidRPr="006C3640">
        <w:rPr>
          <w:rFonts w:ascii="Tahoma" w:hAnsi="Tahoma" w:cs="Tahoma"/>
          <w:iCs/>
          <w:szCs w:val="24"/>
          <w:lang w:val="sr-Cyrl-CS"/>
        </w:rPr>
        <w:t>-</w:t>
      </w:r>
      <w:r w:rsidRPr="006C3640">
        <w:rPr>
          <w:rFonts w:ascii="Tahoma" w:hAnsi="Tahoma" w:cs="Tahoma"/>
          <w:iCs/>
          <w:szCs w:val="24"/>
          <w:lang w:val="ru-RU"/>
        </w:rPr>
        <w:t>нивелациони план са урбанистичким решењем саобраћајних и слободних површина.</w:t>
      </w:r>
    </w:p>
    <w:p w14:paraId="31D61CBD" w14:textId="77777777" w:rsidR="006C3640" w:rsidRPr="006C3640" w:rsidRDefault="006C3640" w:rsidP="006C3640">
      <w:pPr>
        <w:ind w:left="1440" w:right="45" w:hanging="284"/>
        <w:jc w:val="both"/>
        <w:rPr>
          <w:rFonts w:ascii="Tahoma" w:hAnsi="Tahoma" w:cs="Tahoma"/>
          <w:sz w:val="24"/>
          <w:szCs w:val="24"/>
          <w:lang w:val="ru-RU"/>
        </w:rPr>
      </w:pPr>
      <w:r w:rsidRPr="006C3640">
        <w:rPr>
          <w:rFonts w:ascii="Tahoma" w:hAnsi="Tahoma" w:cs="Tahoma"/>
          <w:szCs w:val="24"/>
          <w:lang w:val="ru-RU"/>
        </w:rPr>
        <w:t xml:space="preserve"> </w:t>
      </w:r>
    </w:p>
    <w:p w14:paraId="7E195965" w14:textId="77777777" w:rsidR="006C3640" w:rsidRPr="006C3640" w:rsidRDefault="006C3640" w:rsidP="006C3640">
      <w:pPr>
        <w:numPr>
          <w:ilvl w:val="0"/>
          <w:numId w:val="93"/>
        </w:numPr>
        <w:ind w:left="284" w:right="45"/>
        <w:jc w:val="both"/>
        <w:rPr>
          <w:rFonts w:ascii="Tahoma" w:hAnsi="Tahoma" w:cs="Tahoma"/>
          <w:i/>
          <w:iCs/>
          <w:szCs w:val="24"/>
        </w:rPr>
      </w:pPr>
      <w:r w:rsidRPr="006C3640">
        <w:rPr>
          <w:rFonts w:ascii="Tahoma" w:hAnsi="Tahoma" w:cs="Tahoma"/>
          <w:i/>
          <w:iCs/>
          <w:szCs w:val="24"/>
        </w:rPr>
        <w:t>Улична мрежа</w:t>
      </w:r>
      <w:r w:rsidRPr="006C3640">
        <w:rPr>
          <w:rFonts w:ascii="Tahoma" w:hAnsi="Tahoma" w:cs="Tahoma"/>
          <w:i/>
          <w:iCs/>
          <w:szCs w:val="24"/>
          <w:lang w:val="sr-Cyrl-CS"/>
        </w:rPr>
        <w:t xml:space="preserve"> </w:t>
      </w:r>
    </w:p>
    <w:p w14:paraId="2D87769F" w14:textId="77777777" w:rsidR="006C3640" w:rsidRPr="006C3640" w:rsidRDefault="006C3640" w:rsidP="006C3640">
      <w:pPr>
        <w:ind w:left="284" w:right="45"/>
        <w:jc w:val="both"/>
        <w:rPr>
          <w:rFonts w:ascii="Tahoma" w:hAnsi="Tahoma"/>
          <w:b/>
          <w:szCs w:val="22"/>
          <w:lang w:val="ru-RU"/>
        </w:rPr>
      </w:pPr>
    </w:p>
    <w:p w14:paraId="40DE8036" w14:textId="77777777" w:rsidR="006C3640" w:rsidRPr="006C3640" w:rsidRDefault="006C3640" w:rsidP="006C3640">
      <w:pPr>
        <w:ind w:left="284" w:right="45"/>
        <w:jc w:val="both"/>
        <w:rPr>
          <w:rFonts w:ascii="Tahoma" w:hAnsi="Tahoma"/>
          <w:szCs w:val="22"/>
          <w:lang w:val="ru-RU"/>
        </w:rPr>
      </w:pPr>
      <w:r w:rsidRPr="006C3640">
        <w:rPr>
          <w:rFonts w:ascii="Tahoma" w:hAnsi="Tahoma"/>
          <w:szCs w:val="22"/>
          <w:lang w:val="ru-RU"/>
        </w:rPr>
        <w:t xml:space="preserve">Према </w:t>
      </w:r>
      <w:r w:rsidRPr="006C3640">
        <w:rPr>
          <w:rFonts w:ascii="Tahoma" w:hAnsi="Tahoma"/>
          <w:szCs w:val="22"/>
          <w:lang w:val="sr-Cyrl-CS"/>
        </w:rPr>
        <w:t>ГП Београда 2021, п</w:t>
      </w:r>
      <w:r w:rsidRPr="006C3640">
        <w:rPr>
          <w:rFonts w:ascii="Tahoma" w:hAnsi="Tahoma"/>
          <w:szCs w:val="22"/>
          <w:lang w:val="es-CL"/>
        </w:rPr>
        <w:t>римарну</w:t>
      </w:r>
      <w:r w:rsidRPr="006C3640">
        <w:rPr>
          <w:rFonts w:ascii="Tahoma" w:hAnsi="Tahoma"/>
          <w:szCs w:val="22"/>
          <w:lang w:val="ru-RU"/>
        </w:rPr>
        <w:t xml:space="preserve"> </w:t>
      </w:r>
      <w:r w:rsidRPr="006C3640">
        <w:rPr>
          <w:rFonts w:ascii="Tahoma" w:hAnsi="Tahoma"/>
          <w:szCs w:val="22"/>
          <w:lang w:val="es-CL"/>
        </w:rPr>
        <w:t>уличну</w:t>
      </w:r>
      <w:r w:rsidRPr="006C3640">
        <w:rPr>
          <w:rFonts w:ascii="Tahoma" w:hAnsi="Tahoma"/>
          <w:szCs w:val="22"/>
          <w:lang w:val="ru-RU"/>
        </w:rPr>
        <w:t xml:space="preserve"> </w:t>
      </w:r>
      <w:r w:rsidRPr="006C3640">
        <w:rPr>
          <w:rFonts w:ascii="Tahoma" w:hAnsi="Tahoma"/>
          <w:szCs w:val="22"/>
          <w:lang w:val="es-CL"/>
        </w:rPr>
        <w:t>мрежу</w:t>
      </w:r>
      <w:r w:rsidRPr="006C3640">
        <w:rPr>
          <w:rFonts w:ascii="Tahoma" w:hAnsi="Tahoma"/>
          <w:szCs w:val="22"/>
          <w:lang w:val="ru-RU"/>
        </w:rPr>
        <w:t xml:space="preserve"> предметног подручја, </w:t>
      </w:r>
      <w:r w:rsidRPr="006C3640">
        <w:rPr>
          <w:rFonts w:ascii="Tahoma" w:hAnsi="Tahoma"/>
          <w:szCs w:val="22"/>
          <w:lang w:val="es-CL"/>
        </w:rPr>
        <w:t>у</w:t>
      </w:r>
      <w:r w:rsidRPr="006C3640">
        <w:rPr>
          <w:rFonts w:ascii="Tahoma" w:hAnsi="Tahoma"/>
          <w:szCs w:val="22"/>
          <w:lang w:val="ru-RU"/>
        </w:rPr>
        <w:t xml:space="preserve"> </w:t>
      </w:r>
      <w:r w:rsidRPr="006C3640">
        <w:rPr>
          <w:rFonts w:ascii="Tahoma" w:hAnsi="Tahoma"/>
          <w:szCs w:val="22"/>
          <w:lang w:val="es-CL"/>
        </w:rPr>
        <w:t>односу</w:t>
      </w:r>
      <w:r w:rsidRPr="006C3640">
        <w:rPr>
          <w:rFonts w:ascii="Tahoma" w:hAnsi="Tahoma"/>
          <w:szCs w:val="22"/>
          <w:lang w:val="ru-RU"/>
        </w:rPr>
        <w:t xml:space="preserve"> </w:t>
      </w:r>
      <w:r w:rsidRPr="006C3640">
        <w:rPr>
          <w:rFonts w:ascii="Tahoma" w:hAnsi="Tahoma"/>
          <w:szCs w:val="22"/>
          <w:lang w:val="es-CL"/>
        </w:rPr>
        <w:t>на</w:t>
      </w:r>
      <w:r w:rsidRPr="006C3640">
        <w:rPr>
          <w:rFonts w:ascii="Tahoma" w:hAnsi="Tahoma"/>
          <w:szCs w:val="22"/>
          <w:lang w:val="ru-RU"/>
        </w:rPr>
        <w:t xml:space="preserve"> </w:t>
      </w:r>
      <w:r w:rsidRPr="006C3640">
        <w:rPr>
          <w:rFonts w:ascii="Tahoma" w:hAnsi="Tahoma"/>
          <w:szCs w:val="22"/>
          <w:lang w:val="es-CL"/>
        </w:rPr>
        <w:t>функционалне</w:t>
      </w:r>
      <w:r w:rsidRPr="006C3640">
        <w:rPr>
          <w:rFonts w:ascii="Tahoma" w:hAnsi="Tahoma"/>
          <w:szCs w:val="22"/>
          <w:lang w:val="ru-RU"/>
        </w:rPr>
        <w:t xml:space="preserve"> </w:t>
      </w:r>
      <w:r w:rsidRPr="006C3640">
        <w:rPr>
          <w:rFonts w:ascii="Tahoma" w:hAnsi="Tahoma"/>
          <w:szCs w:val="22"/>
          <w:lang w:val="es-CL"/>
        </w:rPr>
        <w:t>рангове</w:t>
      </w:r>
      <w:r w:rsidRPr="006C3640">
        <w:rPr>
          <w:rFonts w:ascii="Tahoma" w:hAnsi="Tahoma"/>
          <w:szCs w:val="22"/>
          <w:lang w:val="ru-RU"/>
        </w:rPr>
        <w:t xml:space="preserve"> </w:t>
      </w:r>
      <w:r w:rsidRPr="006C3640">
        <w:rPr>
          <w:rFonts w:ascii="Tahoma" w:hAnsi="Tahoma"/>
          <w:szCs w:val="22"/>
          <w:lang w:val="es-CL"/>
        </w:rPr>
        <w:t>и</w:t>
      </w:r>
      <w:r w:rsidRPr="006C3640">
        <w:rPr>
          <w:rFonts w:ascii="Tahoma" w:hAnsi="Tahoma"/>
          <w:szCs w:val="22"/>
          <w:lang w:val="ru-RU"/>
        </w:rPr>
        <w:t xml:space="preserve"> </w:t>
      </w:r>
      <w:r w:rsidRPr="006C3640">
        <w:rPr>
          <w:rFonts w:ascii="Tahoma" w:hAnsi="Tahoma"/>
          <w:szCs w:val="22"/>
          <w:lang w:val="es-CL"/>
        </w:rPr>
        <w:t>физичке</w:t>
      </w:r>
      <w:r w:rsidRPr="006C3640">
        <w:rPr>
          <w:rFonts w:ascii="Tahoma" w:hAnsi="Tahoma"/>
          <w:szCs w:val="22"/>
          <w:lang w:val="ru-RU"/>
        </w:rPr>
        <w:t xml:space="preserve"> </w:t>
      </w:r>
      <w:r w:rsidRPr="006C3640">
        <w:rPr>
          <w:rFonts w:ascii="Tahoma" w:hAnsi="Tahoma"/>
          <w:szCs w:val="22"/>
          <w:lang w:val="es-CL"/>
        </w:rPr>
        <w:t>карактеристике</w:t>
      </w:r>
      <w:r w:rsidRPr="006C3640">
        <w:rPr>
          <w:rFonts w:ascii="Tahoma" w:hAnsi="Tahoma"/>
          <w:szCs w:val="22"/>
          <w:lang w:val="ru-RU"/>
        </w:rPr>
        <w:t xml:space="preserve">, </w:t>
      </w:r>
      <w:r w:rsidRPr="006C3640">
        <w:rPr>
          <w:rFonts w:ascii="Tahoma" w:hAnsi="Tahoma"/>
          <w:szCs w:val="22"/>
          <w:lang w:val="es-CL"/>
        </w:rPr>
        <w:t>чине</w:t>
      </w:r>
      <w:r w:rsidRPr="006C3640">
        <w:rPr>
          <w:rFonts w:ascii="Tahoma" w:hAnsi="Tahoma"/>
          <w:szCs w:val="22"/>
          <w:lang w:val="ru-RU"/>
        </w:rPr>
        <w:t xml:space="preserve"> </w:t>
      </w:r>
      <w:r w:rsidRPr="006C3640">
        <w:rPr>
          <w:rFonts w:ascii="Tahoma" w:hAnsi="Tahoma"/>
          <w:szCs w:val="22"/>
          <w:lang w:val="es-CL"/>
        </w:rPr>
        <w:t>следеће</w:t>
      </w:r>
      <w:r w:rsidRPr="006C3640">
        <w:rPr>
          <w:rFonts w:ascii="Tahoma" w:hAnsi="Tahoma"/>
          <w:szCs w:val="22"/>
          <w:lang w:val="ru-RU"/>
        </w:rPr>
        <w:t xml:space="preserve"> </w:t>
      </w:r>
      <w:r w:rsidRPr="006C3640">
        <w:rPr>
          <w:rFonts w:ascii="Tahoma" w:hAnsi="Tahoma"/>
          <w:szCs w:val="22"/>
          <w:lang w:val="es-CL"/>
        </w:rPr>
        <w:t>улице</w:t>
      </w:r>
      <w:r w:rsidRPr="006C3640">
        <w:rPr>
          <w:rFonts w:ascii="Tahoma" w:hAnsi="Tahoma"/>
          <w:szCs w:val="22"/>
          <w:lang w:val="ru-RU"/>
        </w:rPr>
        <w:t>:</w:t>
      </w:r>
    </w:p>
    <w:p w14:paraId="32E97847" w14:textId="77777777" w:rsidR="006C3640" w:rsidRPr="006C3640" w:rsidRDefault="006C3640" w:rsidP="006C3640">
      <w:pPr>
        <w:ind w:left="284" w:right="45" w:hanging="284"/>
        <w:jc w:val="both"/>
        <w:rPr>
          <w:rFonts w:ascii="Tahoma" w:hAnsi="Tahoma"/>
          <w:szCs w:val="22"/>
          <w:lang w:val="ru-RU"/>
        </w:rPr>
      </w:pPr>
    </w:p>
    <w:p w14:paraId="41B7FB68" w14:textId="77777777" w:rsidR="006C3640" w:rsidRPr="006C3640" w:rsidRDefault="006C3640" w:rsidP="006C3640">
      <w:pPr>
        <w:numPr>
          <w:ilvl w:val="0"/>
          <w:numId w:val="94"/>
        </w:numPr>
        <w:ind w:right="45"/>
        <w:jc w:val="both"/>
        <w:rPr>
          <w:rFonts w:ascii="Tahoma" w:hAnsi="Tahoma"/>
          <w:szCs w:val="22"/>
          <w:lang w:val="ru-RU"/>
        </w:rPr>
      </w:pPr>
      <w:r w:rsidRPr="006C3640">
        <w:rPr>
          <w:rFonts w:ascii="Tahoma" w:hAnsi="Tahoma"/>
          <w:szCs w:val="22"/>
          <w:lang w:val="es-CL"/>
        </w:rPr>
        <w:t>Митрополита</w:t>
      </w:r>
      <w:r w:rsidRPr="006C3640">
        <w:rPr>
          <w:rFonts w:ascii="Tahoma" w:hAnsi="Tahoma"/>
          <w:szCs w:val="22"/>
          <w:lang w:val="ru-RU"/>
        </w:rPr>
        <w:t xml:space="preserve"> </w:t>
      </w:r>
      <w:r w:rsidRPr="006C3640">
        <w:rPr>
          <w:rFonts w:ascii="Tahoma" w:hAnsi="Tahoma"/>
          <w:szCs w:val="22"/>
          <w:lang w:val="es-CL"/>
        </w:rPr>
        <w:t>Петра</w:t>
      </w:r>
      <w:r w:rsidRPr="006C3640">
        <w:rPr>
          <w:rFonts w:ascii="Tahoma" w:hAnsi="Tahoma"/>
          <w:szCs w:val="22"/>
          <w:lang w:val="ru-RU"/>
        </w:rPr>
        <w:t xml:space="preserve">, </w:t>
      </w:r>
      <w:r w:rsidRPr="006C3640">
        <w:rPr>
          <w:rFonts w:ascii="Tahoma" w:hAnsi="Tahoma"/>
          <w:szCs w:val="22"/>
          <w:lang w:val="es-CL"/>
        </w:rPr>
        <w:t>улица</w:t>
      </w:r>
      <w:r w:rsidRPr="006C3640">
        <w:rPr>
          <w:rFonts w:ascii="Tahoma" w:hAnsi="Tahoma"/>
          <w:szCs w:val="22"/>
          <w:lang w:val="ru-RU"/>
        </w:rPr>
        <w:t xml:space="preserve"> </w:t>
      </w:r>
      <w:r w:rsidRPr="006C3640">
        <w:rPr>
          <w:rFonts w:ascii="Tahoma" w:hAnsi="Tahoma"/>
          <w:szCs w:val="22"/>
        </w:rPr>
        <w:t>I</w:t>
      </w:r>
      <w:r w:rsidRPr="006C3640">
        <w:rPr>
          <w:rFonts w:ascii="Tahoma" w:hAnsi="Tahoma"/>
          <w:szCs w:val="22"/>
          <w:lang w:val="ru-RU"/>
        </w:rPr>
        <w:t xml:space="preserve"> </w:t>
      </w:r>
      <w:r w:rsidRPr="006C3640">
        <w:rPr>
          <w:rFonts w:ascii="Tahoma" w:hAnsi="Tahoma"/>
          <w:szCs w:val="22"/>
          <w:lang w:val="es-CL"/>
        </w:rPr>
        <w:t>реда</w:t>
      </w:r>
      <w:r w:rsidRPr="006C3640">
        <w:rPr>
          <w:rFonts w:ascii="Tahoma" w:hAnsi="Tahoma"/>
          <w:szCs w:val="22"/>
          <w:lang w:val="ru-RU"/>
        </w:rPr>
        <w:t xml:space="preserve">, </w:t>
      </w:r>
    </w:p>
    <w:p w14:paraId="4A34A6CA" w14:textId="77777777" w:rsidR="006C3640" w:rsidRPr="006C3640" w:rsidRDefault="006C3640" w:rsidP="006C3640">
      <w:pPr>
        <w:numPr>
          <w:ilvl w:val="0"/>
          <w:numId w:val="94"/>
        </w:numPr>
        <w:ind w:right="45"/>
        <w:jc w:val="both"/>
        <w:rPr>
          <w:rFonts w:ascii="Tahoma" w:hAnsi="Tahoma"/>
          <w:szCs w:val="22"/>
          <w:lang w:val="ru-RU"/>
        </w:rPr>
      </w:pPr>
      <w:r w:rsidRPr="006C3640">
        <w:rPr>
          <w:rFonts w:ascii="Tahoma" w:hAnsi="Tahoma"/>
          <w:szCs w:val="22"/>
          <w:lang w:val="es-CL"/>
        </w:rPr>
        <w:t>Мије</w:t>
      </w:r>
      <w:r w:rsidRPr="006C3640">
        <w:rPr>
          <w:rFonts w:ascii="Tahoma" w:hAnsi="Tahoma"/>
          <w:szCs w:val="22"/>
          <w:lang w:val="ru-RU"/>
        </w:rPr>
        <w:t xml:space="preserve"> </w:t>
      </w:r>
      <w:r w:rsidRPr="006C3640">
        <w:rPr>
          <w:rFonts w:ascii="Tahoma" w:hAnsi="Tahoma"/>
          <w:szCs w:val="22"/>
          <w:lang w:val="es-CL"/>
        </w:rPr>
        <w:t>Ковачевића</w:t>
      </w:r>
      <w:r w:rsidRPr="006C3640">
        <w:rPr>
          <w:rFonts w:ascii="Tahoma" w:hAnsi="Tahoma"/>
          <w:szCs w:val="22"/>
          <w:lang w:val="ru-RU"/>
        </w:rPr>
        <w:t xml:space="preserve">, </w:t>
      </w:r>
      <w:r w:rsidRPr="006C3640">
        <w:rPr>
          <w:rFonts w:ascii="Tahoma" w:hAnsi="Tahoma"/>
          <w:szCs w:val="22"/>
          <w:lang w:val="es-CL"/>
        </w:rPr>
        <w:t>улица</w:t>
      </w:r>
      <w:r w:rsidRPr="006C3640">
        <w:rPr>
          <w:rFonts w:ascii="Tahoma" w:hAnsi="Tahoma"/>
          <w:szCs w:val="22"/>
          <w:lang w:val="ru-RU"/>
        </w:rPr>
        <w:t xml:space="preserve"> </w:t>
      </w:r>
      <w:r w:rsidRPr="006C3640">
        <w:rPr>
          <w:rFonts w:ascii="Tahoma" w:hAnsi="Tahoma"/>
          <w:szCs w:val="22"/>
        </w:rPr>
        <w:t>I</w:t>
      </w:r>
      <w:r w:rsidRPr="006C3640">
        <w:rPr>
          <w:rFonts w:ascii="Tahoma" w:hAnsi="Tahoma"/>
          <w:szCs w:val="22"/>
          <w:lang w:val="ru-RU"/>
        </w:rPr>
        <w:t xml:space="preserve"> </w:t>
      </w:r>
      <w:r w:rsidRPr="006C3640">
        <w:rPr>
          <w:rFonts w:ascii="Tahoma" w:hAnsi="Tahoma"/>
          <w:szCs w:val="22"/>
          <w:lang w:val="es-CL"/>
        </w:rPr>
        <w:t>реда</w:t>
      </w:r>
      <w:r w:rsidRPr="006C3640">
        <w:rPr>
          <w:rFonts w:ascii="Tahoma" w:hAnsi="Tahoma"/>
          <w:szCs w:val="22"/>
          <w:lang w:val="ru-RU"/>
        </w:rPr>
        <w:t xml:space="preserve">, </w:t>
      </w:r>
    </w:p>
    <w:p w14:paraId="60EF5D56" w14:textId="77777777" w:rsidR="006C3640" w:rsidRPr="006C3640" w:rsidRDefault="006C3640" w:rsidP="006C3640">
      <w:pPr>
        <w:numPr>
          <w:ilvl w:val="0"/>
          <w:numId w:val="94"/>
        </w:numPr>
        <w:ind w:right="45"/>
        <w:jc w:val="both"/>
        <w:rPr>
          <w:rFonts w:ascii="Tahoma" w:hAnsi="Tahoma"/>
          <w:szCs w:val="22"/>
          <w:lang w:val="ru-RU"/>
        </w:rPr>
      </w:pPr>
      <w:r w:rsidRPr="006C3640">
        <w:rPr>
          <w:rFonts w:ascii="Tahoma" w:hAnsi="Tahoma"/>
          <w:szCs w:val="22"/>
          <w:lang w:val="sr-Cyrl-CS"/>
        </w:rPr>
        <w:t>Драгослава Срејовића (</w:t>
      </w:r>
      <w:r w:rsidRPr="006C3640">
        <w:rPr>
          <w:rFonts w:ascii="Tahoma" w:hAnsi="Tahoma"/>
          <w:szCs w:val="22"/>
          <w:lang w:val="es-CL"/>
        </w:rPr>
        <w:t>Партизански</w:t>
      </w:r>
      <w:r w:rsidRPr="006C3640">
        <w:rPr>
          <w:rFonts w:ascii="Tahoma" w:hAnsi="Tahoma"/>
          <w:szCs w:val="22"/>
          <w:lang w:val="ru-RU"/>
        </w:rPr>
        <w:t xml:space="preserve"> </w:t>
      </w:r>
      <w:r w:rsidRPr="006C3640">
        <w:rPr>
          <w:rFonts w:ascii="Tahoma" w:hAnsi="Tahoma"/>
          <w:szCs w:val="22"/>
          <w:lang w:val="es-CL"/>
        </w:rPr>
        <w:t>пут</w:t>
      </w:r>
      <w:r w:rsidRPr="006C3640">
        <w:rPr>
          <w:rFonts w:ascii="Tahoma" w:hAnsi="Tahoma"/>
          <w:szCs w:val="22"/>
          <w:lang w:val="sr-Cyrl-CS"/>
        </w:rPr>
        <w:t>)</w:t>
      </w:r>
      <w:r w:rsidRPr="006C3640">
        <w:rPr>
          <w:rFonts w:ascii="Tahoma" w:hAnsi="Tahoma"/>
          <w:szCs w:val="22"/>
          <w:lang w:val="ru-RU"/>
        </w:rPr>
        <w:t xml:space="preserve">, </w:t>
      </w:r>
      <w:r w:rsidRPr="006C3640">
        <w:rPr>
          <w:rFonts w:ascii="Tahoma" w:hAnsi="Tahoma"/>
          <w:szCs w:val="22"/>
          <w:lang w:val="es-CL"/>
        </w:rPr>
        <w:t>улица</w:t>
      </w:r>
      <w:r w:rsidRPr="006C3640">
        <w:rPr>
          <w:rFonts w:ascii="Tahoma" w:hAnsi="Tahoma"/>
          <w:szCs w:val="22"/>
          <w:lang w:val="ru-RU"/>
        </w:rPr>
        <w:t xml:space="preserve"> </w:t>
      </w:r>
      <w:r w:rsidRPr="006C3640">
        <w:rPr>
          <w:rFonts w:ascii="Tahoma" w:hAnsi="Tahoma"/>
          <w:szCs w:val="22"/>
        </w:rPr>
        <w:t>I</w:t>
      </w:r>
      <w:r w:rsidRPr="006C3640">
        <w:rPr>
          <w:rFonts w:ascii="Tahoma" w:hAnsi="Tahoma"/>
          <w:szCs w:val="22"/>
          <w:lang w:val="ru-RU"/>
        </w:rPr>
        <w:t xml:space="preserve"> </w:t>
      </w:r>
      <w:r w:rsidRPr="006C3640">
        <w:rPr>
          <w:rFonts w:ascii="Tahoma" w:hAnsi="Tahoma"/>
          <w:szCs w:val="22"/>
          <w:lang w:val="es-CL"/>
        </w:rPr>
        <w:t>реда</w:t>
      </w:r>
      <w:r w:rsidRPr="006C3640">
        <w:rPr>
          <w:rFonts w:ascii="Tahoma" w:hAnsi="Tahoma"/>
          <w:szCs w:val="22"/>
          <w:lang w:val="ru-RU"/>
        </w:rPr>
        <w:t xml:space="preserve"> </w:t>
      </w:r>
    </w:p>
    <w:p w14:paraId="59DC90CB" w14:textId="77777777" w:rsidR="006C3640" w:rsidRPr="006C3640" w:rsidRDefault="006C3640" w:rsidP="006C3640">
      <w:pPr>
        <w:numPr>
          <w:ilvl w:val="0"/>
          <w:numId w:val="94"/>
        </w:numPr>
        <w:ind w:right="45"/>
        <w:jc w:val="both"/>
        <w:rPr>
          <w:rFonts w:ascii="Tahoma" w:hAnsi="Tahoma" w:cs="Tahoma"/>
          <w:szCs w:val="22"/>
          <w:lang w:val="ru-RU"/>
        </w:rPr>
      </w:pPr>
      <w:r w:rsidRPr="006C3640">
        <w:rPr>
          <w:rFonts w:ascii="Tahoma" w:hAnsi="Tahoma" w:cs="Tahoma"/>
          <w:szCs w:val="22"/>
          <w:lang w:val="ru-RU"/>
        </w:rPr>
        <w:lastRenderedPageBreak/>
        <w:t>Булевар деспота Стефана (29.новембра) који је у рангу магистралне саобраћајнице на делу од центра града до Панчевачког моста, док је на делу од Панчевачког моста до улице Мије Ковачевића и Виш</w:t>
      </w:r>
      <w:r w:rsidRPr="006C3640">
        <w:rPr>
          <w:rFonts w:ascii="Tahoma" w:hAnsi="Tahoma" w:cs="Tahoma"/>
          <w:szCs w:val="22"/>
          <w:lang w:val="sr-Cyrl-CS"/>
        </w:rPr>
        <w:t>њ</w:t>
      </w:r>
      <w:r w:rsidRPr="006C3640">
        <w:rPr>
          <w:rFonts w:ascii="Tahoma" w:hAnsi="Tahoma" w:cs="Tahoma"/>
          <w:szCs w:val="22"/>
          <w:lang w:val="ru-RU"/>
        </w:rPr>
        <w:t xml:space="preserve">ичке планиран као саобраћајница </w:t>
      </w:r>
      <w:r w:rsidRPr="006C3640">
        <w:rPr>
          <w:rFonts w:ascii="Tahoma" w:hAnsi="Tahoma" w:cs="Tahoma"/>
          <w:szCs w:val="22"/>
          <w:lang w:val="sr-Latn-CS"/>
        </w:rPr>
        <w:t>I</w:t>
      </w:r>
      <w:r w:rsidRPr="006C3640">
        <w:rPr>
          <w:rFonts w:ascii="Tahoma" w:hAnsi="Tahoma" w:cs="Tahoma"/>
          <w:szCs w:val="22"/>
          <w:lang w:val="ru-RU"/>
        </w:rPr>
        <w:t xml:space="preserve"> реда.</w:t>
      </w:r>
    </w:p>
    <w:p w14:paraId="7DABB2CE" w14:textId="77777777" w:rsidR="006C3640" w:rsidRPr="006C3640" w:rsidRDefault="006C3640" w:rsidP="006C3640">
      <w:pPr>
        <w:ind w:left="360" w:right="45" w:hanging="284"/>
        <w:jc w:val="both"/>
        <w:rPr>
          <w:rFonts w:ascii="Tahoma" w:hAnsi="Tahoma"/>
          <w:b/>
          <w:szCs w:val="22"/>
          <w:lang w:val="ru-RU"/>
        </w:rPr>
      </w:pPr>
    </w:p>
    <w:p w14:paraId="3EF77ABA" w14:textId="77777777" w:rsidR="006C3640" w:rsidRPr="006C3640" w:rsidRDefault="006C3640" w:rsidP="006C3640">
      <w:pPr>
        <w:ind w:left="284" w:right="45"/>
        <w:jc w:val="both"/>
        <w:rPr>
          <w:rFonts w:ascii="Tahoma" w:hAnsi="Tahoma"/>
          <w:szCs w:val="22"/>
          <w:lang w:val="sr-Cyrl-CS"/>
        </w:rPr>
      </w:pPr>
      <w:r w:rsidRPr="006C3640">
        <w:rPr>
          <w:rFonts w:ascii="Tahoma" w:hAnsi="Tahoma"/>
          <w:szCs w:val="22"/>
          <w:lang w:val="sr-Cyrl-CS"/>
        </w:rPr>
        <w:t xml:space="preserve">Такође, у обухваћеном подручју планира се </w:t>
      </w:r>
      <w:r w:rsidRPr="006C3640">
        <w:rPr>
          <w:rFonts w:ascii="Tahoma" w:hAnsi="Tahoma"/>
          <w:szCs w:val="22"/>
          <w:lang w:val="es-CL"/>
        </w:rPr>
        <w:t>магистрална</w:t>
      </w:r>
      <w:r w:rsidRPr="006C3640">
        <w:rPr>
          <w:rFonts w:ascii="Tahoma" w:hAnsi="Tahoma"/>
          <w:szCs w:val="22"/>
          <w:lang w:val="ru-RU"/>
        </w:rPr>
        <w:t xml:space="preserve"> </w:t>
      </w:r>
      <w:r w:rsidRPr="006C3640">
        <w:rPr>
          <w:rFonts w:ascii="Tahoma" w:hAnsi="Tahoma"/>
          <w:szCs w:val="22"/>
          <w:lang w:val="es-CL"/>
        </w:rPr>
        <w:t>саобраћајница</w:t>
      </w:r>
      <w:r w:rsidRPr="006C3640">
        <w:rPr>
          <w:rFonts w:ascii="Tahoma" w:hAnsi="Tahoma"/>
          <w:szCs w:val="22"/>
          <w:lang w:val="ru-RU"/>
        </w:rPr>
        <w:t xml:space="preserve"> – унутрашњи магистрални прстен (</w:t>
      </w:r>
      <w:r w:rsidRPr="006C3640">
        <w:rPr>
          <w:rFonts w:ascii="Tahoma" w:hAnsi="Tahoma"/>
          <w:szCs w:val="22"/>
          <w:lang w:val="es-CL"/>
        </w:rPr>
        <w:t>УМП</w:t>
      </w:r>
      <w:r w:rsidRPr="006C3640">
        <w:rPr>
          <w:rFonts w:ascii="Tahoma" w:hAnsi="Tahoma"/>
          <w:szCs w:val="22"/>
          <w:lang w:val="sr-Cyrl-CS"/>
        </w:rPr>
        <w:t>) за коју је Скупштина града Београда донела Одлуку о изради Плана детаљне регулације за саобраћајни потез УМП-а од саобраћајнице Т-6 до Панчевачког моста (</w:t>
      </w:r>
      <w:r w:rsidRPr="006C3640">
        <w:rPr>
          <w:rFonts w:ascii="Tahoma" w:hAnsi="Tahoma" w:cs="Tahoma"/>
          <w:szCs w:val="22"/>
          <w:lang w:val="sr-Cyrl-CS"/>
        </w:rPr>
        <w:t>"</w:t>
      </w:r>
      <w:r w:rsidRPr="006C3640">
        <w:rPr>
          <w:rFonts w:ascii="Tahoma" w:hAnsi="Tahoma"/>
          <w:szCs w:val="22"/>
          <w:lang w:val="sr-Cyrl-CS"/>
        </w:rPr>
        <w:t>Сл. Лист града Београда</w:t>
      </w:r>
      <w:r w:rsidRPr="006C3640">
        <w:rPr>
          <w:rFonts w:ascii="Tahoma" w:hAnsi="Tahoma" w:cs="Tahoma"/>
          <w:szCs w:val="22"/>
          <w:lang w:val="sr-Cyrl-CS"/>
        </w:rPr>
        <w:t>"</w:t>
      </w:r>
      <w:r w:rsidRPr="006C3640">
        <w:rPr>
          <w:rFonts w:ascii="Tahoma" w:hAnsi="Tahoma"/>
          <w:szCs w:val="22"/>
          <w:lang w:val="sr-Cyrl-CS"/>
        </w:rPr>
        <w:t xml:space="preserve"> бр. 25/05). Граница наведеног планског документа приказана је у свим графичким прилозима овог плана.</w:t>
      </w:r>
    </w:p>
    <w:p w14:paraId="3F51741A" w14:textId="77777777" w:rsidR="00522518" w:rsidRDefault="00522518" w:rsidP="00522518">
      <w:pPr>
        <w:ind w:right="45"/>
        <w:jc w:val="both"/>
        <w:rPr>
          <w:rFonts w:ascii="Tahoma" w:hAnsi="Tahoma"/>
          <w:szCs w:val="22"/>
          <w:lang w:val="sr-Cyrl-CS"/>
        </w:rPr>
      </w:pPr>
    </w:p>
    <w:p w14:paraId="76266FC2" w14:textId="300EB563" w:rsidR="006C3640" w:rsidRPr="006C3640" w:rsidRDefault="006C3640" w:rsidP="00522518">
      <w:pPr>
        <w:ind w:left="284" w:right="45"/>
        <w:jc w:val="both"/>
        <w:rPr>
          <w:rFonts w:ascii="Tahoma" w:hAnsi="Tahoma"/>
          <w:szCs w:val="22"/>
        </w:rPr>
      </w:pPr>
      <w:r w:rsidRPr="006C3640">
        <w:rPr>
          <w:rFonts w:ascii="Tahoma" w:hAnsi="Tahoma" w:cs="Tahoma"/>
          <w:szCs w:val="22"/>
          <w:lang w:val="ru-RU"/>
        </w:rPr>
        <w:t>Веза Булевара деспота Стефана (29.новембра) и Панчевачког моста планира се као денивелисана, са новим рампама за смер крета</w:t>
      </w:r>
      <w:r w:rsidRPr="006C3640">
        <w:rPr>
          <w:rFonts w:ascii="Tahoma" w:hAnsi="Tahoma" w:cs="Tahoma"/>
          <w:szCs w:val="22"/>
          <w:lang w:val="sr-Cyrl-CS"/>
        </w:rPr>
        <w:t>њ</w:t>
      </w:r>
      <w:r w:rsidRPr="006C3640">
        <w:rPr>
          <w:rFonts w:ascii="Tahoma" w:hAnsi="Tahoma" w:cs="Tahoma"/>
          <w:szCs w:val="22"/>
          <w:lang w:val="ru-RU"/>
        </w:rPr>
        <w:t>а ка Панчеву (Зре</w:t>
      </w:r>
      <w:r w:rsidRPr="006C3640">
        <w:rPr>
          <w:rFonts w:ascii="Tahoma" w:hAnsi="Tahoma" w:cs="Tahoma"/>
          <w:szCs w:val="22"/>
          <w:lang w:val="sr-Cyrl-CS"/>
        </w:rPr>
        <w:t>њ</w:t>
      </w:r>
      <w:r w:rsidRPr="006C3640">
        <w:rPr>
          <w:rFonts w:ascii="Tahoma" w:hAnsi="Tahoma" w:cs="Tahoma"/>
          <w:szCs w:val="22"/>
          <w:lang w:val="ru-RU"/>
        </w:rPr>
        <w:t>анину) и за смер крета</w:t>
      </w:r>
      <w:r w:rsidRPr="006C3640">
        <w:rPr>
          <w:rFonts w:ascii="Tahoma" w:hAnsi="Tahoma" w:cs="Tahoma"/>
          <w:szCs w:val="22"/>
          <w:lang w:val="sr-Cyrl-CS"/>
        </w:rPr>
        <w:t>њ</w:t>
      </w:r>
      <w:r w:rsidRPr="006C3640">
        <w:rPr>
          <w:rFonts w:ascii="Tahoma" w:hAnsi="Tahoma" w:cs="Tahoma"/>
          <w:szCs w:val="22"/>
          <w:lang w:val="ru-RU"/>
        </w:rPr>
        <w:t>а од Панчева (Зре</w:t>
      </w:r>
      <w:r w:rsidRPr="006C3640">
        <w:rPr>
          <w:rFonts w:ascii="Tahoma" w:hAnsi="Tahoma" w:cs="Tahoma"/>
          <w:szCs w:val="22"/>
          <w:lang w:val="sr-Cyrl-CS"/>
        </w:rPr>
        <w:t>њ</w:t>
      </w:r>
      <w:r w:rsidRPr="006C3640">
        <w:rPr>
          <w:rFonts w:ascii="Tahoma" w:hAnsi="Tahoma" w:cs="Tahoma"/>
          <w:szCs w:val="22"/>
          <w:lang w:val="ru-RU"/>
        </w:rPr>
        <w:t xml:space="preserve">анина). Решење денивелисане петље у складу </w:t>
      </w:r>
      <w:r w:rsidRPr="006C3640">
        <w:rPr>
          <w:rFonts w:ascii="Tahoma" w:hAnsi="Tahoma" w:cs="Tahoma"/>
          <w:szCs w:val="22"/>
        </w:rPr>
        <w:t>je</w:t>
      </w:r>
      <w:r w:rsidRPr="006C3640">
        <w:rPr>
          <w:rFonts w:ascii="Tahoma" w:hAnsi="Tahoma" w:cs="Tahoma"/>
          <w:szCs w:val="22"/>
          <w:lang w:val="ru-RU"/>
        </w:rPr>
        <w:t xml:space="preserve"> са Идејним пројектом урађеним од стране предузећа </w:t>
      </w:r>
      <w:r w:rsidRPr="006C3640">
        <w:rPr>
          <w:rFonts w:ascii="Tahoma" w:hAnsi="Tahoma" w:cs="Tahoma"/>
          <w:noProof/>
          <w:szCs w:val="24"/>
          <w:lang w:val="sr-Cyrl-CS"/>
        </w:rPr>
        <w:t xml:space="preserve">"Хидропромет-инжењеринг д.о.о." </w:t>
      </w:r>
      <w:r w:rsidRPr="006C3640">
        <w:rPr>
          <w:rFonts w:ascii="Tahoma" w:hAnsi="Tahoma" w:cs="Tahoma"/>
          <w:szCs w:val="22"/>
          <w:lang w:val="ru-RU"/>
        </w:rPr>
        <w:t>из Београда а на захтев Дирекције за грађевинско земљиште и изградњу Београда. Предложено саобраћајно решење је условљено уклапањем у постојећу позицију (у ситуационом и нивелационом смислу) Панчевачког моста и постојећих рампи. Рампе се планирају са различитим нагибом и дужинама: рампа 1 дужине око 225</w:t>
      </w:r>
      <w:r w:rsidRPr="006C3640">
        <w:rPr>
          <w:rFonts w:ascii="Tahoma" w:hAnsi="Tahoma" w:cs="Tahoma"/>
          <w:szCs w:val="22"/>
        </w:rPr>
        <w:t>m</w:t>
      </w:r>
      <w:r w:rsidRPr="006C3640">
        <w:rPr>
          <w:rFonts w:ascii="Tahoma" w:hAnsi="Tahoma" w:cs="Tahoma"/>
          <w:szCs w:val="22"/>
          <w:lang w:val="ru-RU"/>
        </w:rPr>
        <w:t xml:space="preserve"> и са нагибомод 3.2% а рампа</w:t>
      </w:r>
      <w:r w:rsidRPr="006C3640">
        <w:rPr>
          <w:rFonts w:ascii="Tahoma" w:hAnsi="Tahoma" w:cs="Tahoma"/>
          <w:szCs w:val="22"/>
        </w:rPr>
        <w:t xml:space="preserve"> </w:t>
      </w:r>
      <w:r w:rsidRPr="006C3640">
        <w:rPr>
          <w:rFonts w:ascii="Tahoma" w:hAnsi="Tahoma" w:cs="Tahoma"/>
          <w:szCs w:val="22"/>
          <w:lang w:val="ru-RU"/>
        </w:rPr>
        <w:t>2 дужине 195</w:t>
      </w:r>
      <w:r w:rsidRPr="006C3640">
        <w:rPr>
          <w:rFonts w:ascii="Tahoma" w:hAnsi="Tahoma" w:cs="Tahoma"/>
          <w:szCs w:val="22"/>
        </w:rPr>
        <w:t>m</w:t>
      </w:r>
      <w:r w:rsidRPr="006C3640">
        <w:rPr>
          <w:rFonts w:ascii="Tahoma" w:hAnsi="Tahoma" w:cs="Tahoma"/>
          <w:szCs w:val="22"/>
          <w:lang w:val="ru-RU"/>
        </w:rPr>
        <w:t xml:space="preserve"> и са нагибом од 5.9%.  Ширина регулације рампи је 10.5</w:t>
      </w:r>
      <w:r w:rsidRPr="006C3640">
        <w:rPr>
          <w:rFonts w:ascii="Tahoma" w:hAnsi="Tahoma" w:cs="Tahoma"/>
          <w:szCs w:val="22"/>
        </w:rPr>
        <w:t>m</w:t>
      </w:r>
      <w:r w:rsidRPr="006C3640">
        <w:rPr>
          <w:rFonts w:ascii="Tahoma" w:hAnsi="Tahoma" w:cs="Tahoma"/>
          <w:szCs w:val="22"/>
          <w:lang w:val="ru-RU"/>
        </w:rPr>
        <w:t xml:space="preserve"> од чега коловоз 8</w:t>
      </w:r>
      <w:r w:rsidRPr="006C3640">
        <w:rPr>
          <w:rFonts w:ascii="Tahoma" w:hAnsi="Tahoma" w:cs="Tahoma"/>
          <w:szCs w:val="22"/>
        </w:rPr>
        <w:t>m</w:t>
      </w:r>
      <w:r w:rsidRPr="006C3640">
        <w:rPr>
          <w:rFonts w:ascii="Tahoma" w:hAnsi="Tahoma" w:cs="Tahoma"/>
          <w:szCs w:val="22"/>
          <w:lang w:val="ru-RU"/>
        </w:rPr>
        <w:t xml:space="preserve"> и обостране пешачке стазе од по 1</w:t>
      </w:r>
      <w:r w:rsidRPr="006C3640">
        <w:rPr>
          <w:rFonts w:ascii="Tahoma" w:hAnsi="Tahoma" w:cs="Tahoma"/>
          <w:szCs w:val="22"/>
        </w:rPr>
        <w:t>m</w:t>
      </w:r>
      <w:r w:rsidRPr="006C3640">
        <w:rPr>
          <w:rFonts w:ascii="Tahoma" w:hAnsi="Tahoma" w:cs="Tahoma"/>
          <w:szCs w:val="22"/>
          <w:lang w:val="ru-RU"/>
        </w:rPr>
        <w:t xml:space="preserve"> односно 1.5</w:t>
      </w:r>
      <w:r w:rsidRPr="006C3640">
        <w:rPr>
          <w:rFonts w:ascii="Tahoma" w:hAnsi="Tahoma" w:cs="Tahoma"/>
          <w:szCs w:val="22"/>
        </w:rPr>
        <w:t>m</w:t>
      </w:r>
      <w:r w:rsidRPr="006C3640">
        <w:rPr>
          <w:rFonts w:ascii="Tahoma" w:hAnsi="Tahoma" w:cs="Tahoma"/>
          <w:szCs w:val="22"/>
          <w:lang w:val="ru-RU"/>
        </w:rPr>
        <w:t xml:space="preserve"> (као што је то дато у графичком прилогу). Ове пешачке стазе су намењене за интервенције одржавања на рампама а не за редовну пешачку комуникацију.</w:t>
      </w:r>
    </w:p>
    <w:p w14:paraId="3B9A59FE" w14:textId="77777777" w:rsidR="006C3640" w:rsidRPr="006C3640" w:rsidRDefault="006C3640" w:rsidP="006C3640">
      <w:pPr>
        <w:ind w:left="284" w:right="45"/>
        <w:jc w:val="both"/>
        <w:rPr>
          <w:rFonts w:ascii="Tahoma" w:hAnsi="Tahoma"/>
          <w:szCs w:val="22"/>
        </w:rPr>
      </w:pPr>
    </w:p>
    <w:p w14:paraId="01D0B243" w14:textId="77777777" w:rsidR="006C3640" w:rsidRPr="006C3640" w:rsidRDefault="006C3640" w:rsidP="006C3640">
      <w:pPr>
        <w:ind w:left="284" w:right="45"/>
        <w:jc w:val="both"/>
        <w:rPr>
          <w:rFonts w:ascii="Tahoma" w:hAnsi="Tahoma"/>
          <w:szCs w:val="22"/>
        </w:rPr>
      </w:pPr>
      <w:r w:rsidRPr="006C3640">
        <w:rPr>
          <w:rFonts w:ascii="Tahoma" w:hAnsi="Tahoma" w:cs="Tahoma"/>
          <w:szCs w:val="22"/>
        </w:rPr>
        <w:t>Сви објекти у зони планиране денивелисане раскрснице се уклањају као и објекти испод Панчевачког моста који нису у функцији саобраћаја.</w:t>
      </w:r>
    </w:p>
    <w:p w14:paraId="3E536664" w14:textId="77777777" w:rsidR="006C3640" w:rsidRPr="006C3640" w:rsidRDefault="006C3640" w:rsidP="006C3640">
      <w:pPr>
        <w:ind w:left="284" w:right="45"/>
        <w:jc w:val="both"/>
        <w:rPr>
          <w:rFonts w:ascii="Tahoma" w:hAnsi="Tahoma"/>
          <w:szCs w:val="22"/>
        </w:rPr>
      </w:pPr>
      <w:r w:rsidRPr="006C3640">
        <w:rPr>
          <w:rFonts w:ascii="Tahoma" w:hAnsi="Tahoma" w:cs="Tahoma"/>
          <w:szCs w:val="22"/>
          <w:lang w:val="ru-RU"/>
        </w:rPr>
        <w:t>Планирана је и реконструкција раскрснице улица Митроплита Петра и Драгослава Срејовића (Партизански пут). Реше</w:t>
      </w:r>
      <w:r w:rsidRPr="006C3640">
        <w:rPr>
          <w:rFonts w:ascii="Tahoma" w:hAnsi="Tahoma" w:cs="Tahoma"/>
          <w:szCs w:val="22"/>
          <w:lang w:val="sr-Cyrl-CS"/>
        </w:rPr>
        <w:t>њ</w:t>
      </w:r>
      <w:r w:rsidRPr="006C3640">
        <w:rPr>
          <w:rFonts w:ascii="Tahoma" w:hAnsi="Tahoma" w:cs="Tahoma"/>
          <w:szCs w:val="22"/>
          <w:lang w:val="ru-RU"/>
        </w:rPr>
        <w:t>е представ</w:t>
      </w:r>
      <w:r w:rsidRPr="006C3640">
        <w:rPr>
          <w:rFonts w:ascii="Tahoma" w:hAnsi="Tahoma" w:cs="Tahoma"/>
          <w:szCs w:val="22"/>
          <w:lang w:val="sr-Cyrl-CS"/>
        </w:rPr>
        <w:t>љ</w:t>
      </w:r>
      <w:r w:rsidRPr="006C3640">
        <w:rPr>
          <w:rFonts w:ascii="Tahoma" w:hAnsi="Tahoma" w:cs="Tahoma"/>
          <w:szCs w:val="22"/>
          <w:lang w:val="ru-RU"/>
        </w:rPr>
        <w:t>а везу ове две саобраћајнице преко класичне трокраке раскрснице са одговарјућим разделним острвима. Улив у Булевар деспота Стефана (29.новембра) из правца улице Драгослава Срејовића (Партизански пут) садржи три саобраћајне траке ширине по 3</w:t>
      </w:r>
      <w:r w:rsidRPr="006C3640">
        <w:rPr>
          <w:rFonts w:ascii="Tahoma" w:hAnsi="Tahoma" w:cs="Tahoma"/>
          <w:szCs w:val="22"/>
        </w:rPr>
        <w:t>m</w:t>
      </w:r>
      <w:r w:rsidRPr="006C3640">
        <w:rPr>
          <w:rFonts w:ascii="Tahoma" w:hAnsi="Tahoma" w:cs="Tahoma"/>
          <w:szCs w:val="22"/>
          <w:lang w:val="ru-RU"/>
        </w:rPr>
        <w:t>. Коловоз у супротном правцу садржи две саобраћајне траке ширине по 3</w:t>
      </w:r>
      <w:r w:rsidRPr="006C3640">
        <w:rPr>
          <w:rFonts w:ascii="Tahoma" w:hAnsi="Tahoma" w:cs="Tahoma"/>
          <w:szCs w:val="22"/>
        </w:rPr>
        <w:t>m</w:t>
      </w:r>
      <w:r w:rsidRPr="006C3640">
        <w:rPr>
          <w:rFonts w:ascii="Tahoma" w:hAnsi="Tahoma" w:cs="Tahoma"/>
          <w:szCs w:val="22"/>
          <w:lang w:val="ru-RU"/>
        </w:rPr>
        <w:t>.</w:t>
      </w:r>
    </w:p>
    <w:p w14:paraId="208BF10F" w14:textId="77777777" w:rsidR="006C3640" w:rsidRPr="006C3640" w:rsidRDefault="006C3640" w:rsidP="006C3640">
      <w:pPr>
        <w:ind w:left="284" w:right="45"/>
        <w:jc w:val="both"/>
        <w:rPr>
          <w:rFonts w:ascii="Tahoma" w:hAnsi="Tahoma"/>
          <w:szCs w:val="22"/>
        </w:rPr>
      </w:pPr>
    </w:p>
    <w:p w14:paraId="33AB980E" w14:textId="77777777" w:rsidR="006C3640" w:rsidRPr="006C3640" w:rsidRDefault="006C3640" w:rsidP="006C3640">
      <w:pPr>
        <w:ind w:left="284" w:right="45"/>
        <w:jc w:val="both"/>
        <w:rPr>
          <w:rFonts w:ascii="Tahoma" w:hAnsi="Tahoma"/>
          <w:szCs w:val="22"/>
        </w:rPr>
      </w:pPr>
      <w:r w:rsidRPr="006C3640">
        <w:rPr>
          <w:rFonts w:ascii="Tahoma" w:hAnsi="Tahoma" w:cs="Tahoma"/>
          <w:szCs w:val="22"/>
          <w:lang w:val="ru-RU"/>
        </w:rPr>
        <w:t>Могућа је фазна реализација предложених реше</w:t>
      </w:r>
      <w:r w:rsidRPr="006C3640">
        <w:rPr>
          <w:rFonts w:ascii="Tahoma" w:hAnsi="Tahoma" w:cs="Tahoma"/>
          <w:szCs w:val="22"/>
          <w:lang w:val="sr-Cyrl-CS"/>
        </w:rPr>
        <w:t>њ</w:t>
      </w:r>
      <w:r w:rsidRPr="006C3640">
        <w:rPr>
          <w:rFonts w:ascii="Tahoma" w:hAnsi="Tahoma" w:cs="Tahoma"/>
          <w:szCs w:val="22"/>
          <w:lang w:val="ru-RU"/>
        </w:rPr>
        <w:t>а.</w:t>
      </w:r>
    </w:p>
    <w:p w14:paraId="22AEF0F5" w14:textId="77777777" w:rsidR="00522518" w:rsidRDefault="00522518" w:rsidP="00522518">
      <w:pPr>
        <w:ind w:left="284" w:right="45"/>
        <w:jc w:val="both"/>
        <w:rPr>
          <w:rFonts w:ascii="Tahoma" w:hAnsi="Tahoma"/>
          <w:szCs w:val="22"/>
          <w:lang w:val="sr-Cyrl-CS"/>
        </w:rPr>
      </w:pPr>
    </w:p>
    <w:p w14:paraId="51657F73" w14:textId="704206E0" w:rsidR="00522518" w:rsidRPr="00522518" w:rsidRDefault="00522518" w:rsidP="00522518">
      <w:pPr>
        <w:ind w:left="284" w:right="45"/>
        <w:jc w:val="both"/>
        <w:rPr>
          <w:rFonts w:ascii="Tahoma" w:hAnsi="Tahoma" w:cs="Tahoma"/>
          <w:szCs w:val="22"/>
          <w:lang w:val="sr-Cyrl-CS"/>
        </w:rPr>
      </w:pPr>
      <w:r>
        <w:rPr>
          <w:rFonts w:ascii="Tahoma" w:hAnsi="Tahoma" w:cs="Tahoma"/>
          <w:szCs w:val="22"/>
          <w:lang w:val="sr-Cyrl-RS"/>
        </w:rPr>
        <w:t>У</w:t>
      </w:r>
      <w:r w:rsidRPr="00522518">
        <w:rPr>
          <w:rFonts w:ascii="Tahoma" w:hAnsi="Tahoma" w:cs="Tahoma"/>
          <w:szCs w:val="22"/>
          <w:lang w:val="sr-Cyrl-CS"/>
        </w:rPr>
        <w:t xml:space="preserve"> циљу омогућавања брже и безбедније пешачке комуникације између планираних аутобуских стајалишта у Булевару деспота Стефана </w:t>
      </w:r>
      <w:r w:rsidRPr="00522518">
        <w:rPr>
          <w:rFonts w:ascii="Tahoma" w:hAnsi="Tahoma" w:cs="Tahoma"/>
          <w:szCs w:val="22"/>
          <w:lang w:val="ru-RU"/>
        </w:rPr>
        <w:t>(29.новембра)</w:t>
      </w:r>
      <w:r w:rsidRPr="00522518">
        <w:rPr>
          <w:rFonts w:ascii="Tahoma" w:hAnsi="Tahoma" w:cs="Tahoma"/>
          <w:szCs w:val="22"/>
          <w:lang w:val="sr-Cyrl-CS"/>
        </w:rPr>
        <w:t xml:space="preserve">, планирана је изградња пешачког потходника на позицији приказаној у графичком прилогу. Подземни пролаз је најефикасније решење за простор где се укрштају станице </w:t>
      </w:r>
      <w:r w:rsidRPr="00522518">
        <w:rPr>
          <w:rFonts w:ascii="Tahoma" w:hAnsi="Tahoma" w:cs="Tahoma"/>
          <w:szCs w:val="22"/>
          <w:lang w:val="sr-Latn-CS"/>
        </w:rPr>
        <w:t>градск</w:t>
      </w:r>
      <w:r w:rsidRPr="00522518">
        <w:rPr>
          <w:rFonts w:ascii="Tahoma" w:hAnsi="Tahoma" w:cs="Tahoma"/>
          <w:szCs w:val="22"/>
          <w:lang w:val="sr-Cyrl-CS"/>
        </w:rPr>
        <w:t>ог</w:t>
      </w:r>
      <w:r w:rsidRPr="00522518">
        <w:rPr>
          <w:rFonts w:ascii="Tahoma" w:hAnsi="Tahoma" w:cs="Tahoma"/>
          <w:szCs w:val="22"/>
          <w:lang w:val="sr-Latn-CS"/>
        </w:rPr>
        <w:t xml:space="preserve"> и приградск</w:t>
      </w:r>
      <w:r w:rsidRPr="00522518">
        <w:rPr>
          <w:rFonts w:ascii="Tahoma" w:hAnsi="Tahoma" w:cs="Tahoma"/>
          <w:szCs w:val="22"/>
          <w:lang w:val="sr-Cyrl-CS"/>
        </w:rPr>
        <w:t>ог</w:t>
      </w:r>
      <w:r w:rsidRPr="00522518">
        <w:rPr>
          <w:rFonts w:ascii="Tahoma" w:hAnsi="Tahoma" w:cs="Tahoma"/>
          <w:szCs w:val="22"/>
          <w:lang w:val="sr-Latn-CS"/>
        </w:rPr>
        <w:t xml:space="preserve"> саобраћај</w:t>
      </w:r>
      <w:r w:rsidRPr="00522518">
        <w:rPr>
          <w:rFonts w:ascii="Tahoma" w:hAnsi="Tahoma" w:cs="Tahoma"/>
          <w:szCs w:val="22"/>
          <w:lang w:val="sr-Cyrl-CS"/>
        </w:rPr>
        <w:t xml:space="preserve">а и </w:t>
      </w:r>
      <w:r w:rsidRPr="00522518">
        <w:rPr>
          <w:rFonts w:ascii="Tahoma" w:hAnsi="Tahoma" w:cs="Tahoma"/>
          <w:szCs w:val="22"/>
          <w:lang w:val="sr-Latn-CS"/>
        </w:rPr>
        <w:t>железничк</w:t>
      </w:r>
      <w:r w:rsidRPr="00522518">
        <w:rPr>
          <w:rFonts w:ascii="Tahoma" w:hAnsi="Tahoma" w:cs="Tahoma"/>
          <w:szCs w:val="22"/>
          <w:lang w:val="sr-Cyrl-CS"/>
        </w:rPr>
        <w:t>а</w:t>
      </w:r>
      <w:r w:rsidRPr="00522518">
        <w:rPr>
          <w:rFonts w:ascii="Tahoma" w:hAnsi="Tahoma" w:cs="Tahoma"/>
          <w:szCs w:val="22"/>
          <w:lang w:val="sr-Latn-CS"/>
        </w:rPr>
        <w:t xml:space="preserve"> станица и где је преседа</w:t>
      </w:r>
      <w:r w:rsidRPr="00522518">
        <w:rPr>
          <w:rFonts w:ascii="Tahoma" w:hAnsi="Tahoma" w:cs="Tahoma"/>
          <w:szCs w:val="22"/>
          <w:lang w:val="sr-Cyrl-CS"/>
        </w:rPr>
        <w:t>њ</w:t>
      </w:r>
      <w:r w:rsidRPr="00522518">
        <w:rPr>
          <w:rFonts w:ascii="Tahoma" w:hAnsi="Tahoma" w:cs="Tahoma"/>
          <w:szCs w:val="22"/>
          <w:lang w:val="sr-Latn-CS"/>
        </w:rPr>
        <w:t xml:space="preserve">е корисника ових система </w:t>
      </w:r>
      <w:r w:rsidRPr="00522518">
        <w:rPr>
          <w:rFonts w:ascii="Tahoma" w:hAnsi="Tahoma" w:cs="Tahoma"/>
          <w:szCs w:val="22"/>
          <w:lang w:val="sr-Cyrl-CS"/>
        </w:rPr>
        <w:t>јако изражено.</w:t>
      </w:r>
    </w:p>
    <w:p w14:paraId="06CBC486" w14:textId="77777777" w:rsidR="006C3640" w:rsidRPr="006C3640" w:rsidRDefault="006C3640" w:rsidP="006C3640">
      <w:pPr>
        <w:ind w:right="45"/>
        <w:jc w:val="both"/>
        <w:rPr>
          <w:rFonts w:ascii="Tahoma" w:hAnsi="Tahoma"/>
          <w:szCs w:val="22"/>
          <w:lang w:val="sr-Cyrl-CS"/>
        </w:rPr>
      </w:pPr>
    </w:p>
    <w:p w14:paraId="523EFF00" w14:textId="77777777" w:rsidR="006C3640" w:rsidRPr="006C3640" w:rsidRDefault="006C3640" w:rsidP="006C3640">
      <w:pPr>
        <w:ind w:left="284" w:right="45"/>
        <w:jc w:val="both"/>
        <w:rPr>
          <w:rFonts w:ascii="Tahoma" w:hAnsi="Tahoma"/>
          <w:szCs w:val="22"/>
          <w:lang w:val="sr-Cyrl-CS"/>
        </w:rPr>
      </w:pPr>
      <w:r w:rsidRPr="006C3640">
        <w:rPr>
          <w:rFonts w:ascii="Tahoma" w:hAnsi="Tahoma"/>
          <w:szCs w:val="22"/>
          <w:lang w:val="sr-Cyrl-CS"/>
        </w:rPr>
        <w:t xml:space="preserve">Институт за биолошка истраживања </w:t>
      </w:r>
      <w:r w:rsidRPr="006C3640">
        <w:rPr>
          <w:rFonts w:ascii="Tahoma" w:hAnsi="Tahoma" w:cs="Tahoma"/>
          <w:szCs w:val="22"/>
          <w:lang w:val="sr-Cyrl-CS"/>
        </w:rPr>
        <w:t>"</w:t>
      </w:r>
      <w:r w:rsidRPr="006C3640">
        <w:rPr>
          <w:rFonts w:ascii="Tahoma" w:hAnsi="Tahoma"/>
          <w:szCs w:val="22"/>
          <w:lang w:val="sr-Cyrl-CS"/>
        </w:rPr>
        <w:t>Синиша Станковић</w:t>
      </w:r>
      <w:r w:rsidRPr="006C3640">
        <w:rPr>
          <w:rFonts w:ascii="Tahoma" w:hAnsi="Tahoma" w:cs="Tahoma"/>
          <w:szCs w:val="22"/>
          <w:lang w:val="sr-Cyrl-CS"/>
        </w:rPr>
        <w:t>"</w:t>
      </w:r>
      <w:r w:rsidRPr="006C3640">
        <w:rPr>
          <w:rFonts w:ascii="Tahoma" w:hAnsi="Tahoma"/>
          <w:szCs w:val="22"/>
          <w:lang w:val="sr-Cyrl-CS"/>
        </w:rPr>
        <w:t xml:space="preserve"> има посебан приступ на улицу </w:t>
      </w:r>
      <w:r w:rsidRPr="006C3640">
        <w:rPr>
          <w:rFonts w:ascii="Tahoma" w:hAnsi="Tahoma" w:cs="Tahoma"/>
          <w:szCs w:val="22"/>
          <w:lang w:val="ru-RU"/>
        </w:rPr>
        <w:t xml:space="preserve">Драгослава Срејовића (Партизански пут) па је планирањем приступне улице У4, </w:t>
      </w:r>
      <w:r w:rsidRPr="006C3640">
        <w:rPr>
          <w:rFonts w:ascii="Tahoma" w:hAnsi="Tahoma"/>
          <w:szCs w:val="22"/>
          <w:lang w:val="sr-Cyrl-CS"/>
        </w:rPr>
        <w:t xml:space="preserve">у саобраћајном смислу, у потпуности уређена позиција приступа на Улицу </w:t>
      </w:r>
      <w:r w:rsidRPr="006C3640">
        <w:rPr>
          <w:rFonts w:ascii="Tahoma" w:hAnsi="Tahoma" w:cs="Tahoma"/>
          <w:szCs w:val="22"/>
          <w:lang w:val="ru-RU"/>
        </w:rPr>
        <w:t xml:space="preserve">Драгослава Срејовића (Партизански пут) </w:t>
      </w:r>
      <w:r w:rsidRPr="006C3640">
        <w:rPr>
          <w:rFonts w:ascii="Tahoma" w:hAnsi="Tahoma"/>
          <w:szCs w:val="22"/>
          <w:lang w:val="sr-Cyrl-CS"/>
        </w:rPr>
        <w:t>за потребе свих садржаја у границама плана. Нису дозвољени други колски приступи.</w:t>
      </w:r>
    </w:p>
    <w:p w14:paraId="55C9974A" w14:textId="77777777" w:rsidR="006C3640" w:rsidRPr="006C3640" w:rsidRDefault="006C3640" w:rsidP="006C3640">
      <w:pPr>
        <w:ind w:left="284" w:right="45"/>
        <w:jc w:val="both"/>
        <w:rPr>
          <w:rFonts w:ascii="Tahoma" w:hAnsi="Tahoma"/>
          <w:szCs w:val="22"/>
          <w:lang w:val="sr-Cyrl-CS"/>
        </w:rPr>
      </w:pPr>
    </w:p>
    <w:p w14:paraId="31BDC820" w14:textId="670A389C" w:rsidR="006C3640" w:rsidRPr="006C3640" w:rsidRDefault="006C3640" w:rsidP="006C3640">
      <w:pPr>
        <w:ind w:left="284" w:right="45"/>
        <w:jc w:val="both"/>
        <w:rPr>
          <w:rFonts w:ascii="Tahoma" w:hAnsi="Tahoma"/>
          <w:szCs w:val="22"/>
          <w:lang w:val="sr-Cyrl-CS"/>
        </w:rPr>
      </w:pPr>
    </w:p>
    <w:p w14:paraId="1C3669D0" w14:textId="77777777" w:rsidR="006C3640" w:rsidRPr="006C3640" w:rsidRDefault="006C3640" w:rsidP="006C3640">
      <w:pPr>
        <w:numPr>
          <w:ilvl w:val="3"/>
          <w:numId w:val="95"/>
        </w:numPr>
        <w:tabs>
          <w:tab w:val="num" w:pos="1418"/>
        </w:tabs>
        <w:ind w:left="1962" w:right="45" w:hanging="1678"/>
        <w:jc w:val="both"/>
        <w:rPr>
          <w:rFonts w:ascii="Tahoma" w:hAnsi="Tahoma" w:cs="Tahoma"/>
          <w:b/>
          <w:szCs w:val="24"/>
        </w:rPr>
      </w:pPr>
      <w:r w:rsidRPr="006C3640">
        <w:rPr>
          <w:rFonts w:ascii="Tahoma" w:hAnsi="Tahoma" w:cs="Tahoma"/>
          <w:b/>
          <w:szCs w:val="24"/>
          <w:lang w:val="pt-BR"/>
        </w:rPr>
        <w:t>Канализациона мрежа и објекти</w:t>
      </w:r>
    </w:p>
    <w:p w14:paraId="6E862202" w14:textId="77777777" w:rsidR="006C3640" w:rsidRPr="006C3640" w:rsidRDefault="006C3640" w:rsidP="006C3640">
      <w:pPr>
        <w:ind w:left="360" w:right="45" w:hanging="284"/>
        <w:jc w:val="both"/>
        <w:rPr>
          <w:rFonts w:ascii="Tahoma" w:hAnsi="Tahoma" w:cs="Tahoma"/>
          <w:b/>
          <w:szCs w:val="24"/>
        </w:rPr>
      </w:pPr>
    </w:p>
    <w:p w14:paraId="2AD39193" w14:textId="77777777" w:rsidR="006C3640" w:rsidRPr="006C3640" w:rsidRDefault="006C3640" w:rsidP="006C3640">
      <w:pPr>
        <w:ind w:left="284" w:right="45"/>
        <w:jc w:val="both"/>
        <w:rPr>
          <w:rFonts w:ascii="Tahoma" w:hAnsi="Tahoma" w:cs="Tahoma"/>
          <w:szCs w:val="22"/>
          <w:lang w:val="sr-Cyrl-CS"/>
        </w:rPr>
      </w:pPr>
      <w:r w:rsidRPr="006C3640">
        <w:rPr>
          <w:rFonts w:ascii="Tahoma" w:hAnsi="Tahoma" w:cs="Tahoma"/>
          <w:szCs w:val="22"/>
          <w:lang w:val="sr-Cyrl-CS"/>
        </w:rPr>
        <w:t>Простор обухваћен предметним планом</w:t>
      </w:r>
      <w:r w:rsidRPr="006C3640">
        <w:rPr>
          <w:rFonts w:ascii="Tahoma" w:hAnsi="Tahoma" w:cs="Tahoma"/>
          <w:szCs w:val="22"/>
        </w:rPr>
        <w:t xml:space="preserve"> припада територији Централног градског кан</w:t>
      </w:r>
      <w:r w:rsidRPr="006C3640">
        <w:rPr>
          <w:rFonts w:ascii="Tahoma" w:hAnsi="Tahoma" w:cs="Tahoma"/>
          <w:szCs w:val="22"/>
          <w:lang w:val="sr-Cyrl-CS"/>
        </w:rPr>
        <w:t>а</w:t>
      </w:r>
      <w:r w:rsidRPr="006C3640">
        <w:rPr>
          <w:rFonts w:ascii="Tahoma" w:hAnsi="Tahoma" w:cs="Tahoma"/>
          <w:szCs w:val="22"/>
        </w:rPr>
        <w:t>лизационог система са оп</w:t>
      </w:r>
      <w:r w:rsidRPr="006C3640">
        <w:rPr>
          <w:rFonts w:ascii="Tahoma" w:hAnsi="Tahoma" w:cs="Tahoma"/>
          <w:szCs w:val="22"/>
          <w:lang w:val="sr-Cyrl-CS"/>
        </w:rPr>
        <w:t>ш</w:t>
      </w:r>
      <w:r w:rsidRPr="006C3640">
        <w:rPr>
          <w:rFonts w:ascii="Tahoma" w:hAnsi="Tahoma" w:cs="Tahoma"/>
          <w:szCs w:val="22"/>
        </w:rPr>
        <w:t>тим принципом каналиса</w:t>
      </w:r>
      <w:r w:rsidRPr="006C3640">
        <w:rPr>
          <w:rFonts w:ascii="Tahoma" w:hAnsi="Tahoma" w:cs="Tahoma"/>
          <w:szCs w:val="22"/>
          <w:lang w:val="sr-Cyrl-CS"/>
        </w:rPr>
        <w:t>њ</w:t>
      </w:r>
      <w:r w:rsidRPr="006C3640">
        <w:rPr>
          <w:rFonts w:ascii="Tahoma" w:hAnsi="Tahoma" w:cs="Tahoma"/>
          <w:szCs w:val="22"/>
        </w:rPr>
        <w:t>а</w:t>
      </w:r>
      <w:r w:rsidRPr="006C3640">
        <w:rPr>
          <w:rFonts w:ascii="Tahoma" w:hAnsi="Tahoma" w:cs="Tahoma"/>
          <w:szCs w:val="22"/>
          <w:lang w:val="sr-Cyrl-CS"/>
        </w:rPr>
        <w:t xml:space="preserve"> отпадних вода</w:t>
      </w:r>
      <w:r w:rsidRPr="006C3640">
        <w:rPr>
          <w:rFonts w:ascii="Tahoma" w:hAnsi="Tahoma" w:cs="Tahoma"/>
          <w:szCs w:val="22"/>
        </w:rPr>
        <w:t xml:space="preserve"> и тај се концепт задр</w:t>
      </w:r>
      <w:r w:rsidRPr="006C3640">
        <w:rPr>
          <w:rFonts w:ascii="Tahoma" w:hAnsi="Tahoma" w:cs="Tahoma"/>
          <w:szCs w:val="22"/>
          <w:lang w:val="sr-Cyrl-CS"/>
        </w:rPr>
        <w:t>ж</w:t>
      </w:r>
      <w:r w:rsidRPr="006C3640">
        <w:rPr>
          <w:rFonts w:ascii="Tahoma" w:hAnsi="Tahoma" w:cs="Tahoma"/>
          <w:szCs w:val="22"/>
        </w:rPr>
        <w:t xml:space="preserve">ава. </w:t>
      </w:r>
    </w:p>
    <w:p w14:paraId="11848F25" w14:textId="77777777" w:rsidR="006C3640" w:rsidRPr="006C3640" w:rsidRDefault="006C3640" w:rsidP="006C3640">
      <w:pPr>
        <w:ind w:left="284" w:right="45"/>
        <w:jc w:val="both"/>
        <w:rPr>
          <w:rFonts w:ascii="Tahoma" w:hAnsi="Tahoma" w:cs="Tahoma"/>
          <w:szCs w:val="22"/>
          <w:lang w:val="sr-Cyrl-CS"/>
        </w:rPr>
      </w:pPr>
    </w:p>
    <w:p w14:paraId="257430A5" w14:textId="77777777" w:rsidR="006C3640" w:rsidRPr="006C3640" w:rsidRDefault="006C3640" w:rsidP="006C3640">
      <w:pPr>
        <w:ind w:left="284" w:right="45"/>
        <w:jc w:val="both"/>
        <w:rPr>
          <w:rFonts w:ascii="Tahoma" w:hAnsi="Tahoma" w:cs="Tahoma"/>
          <w:szCs w:val="22"/>
          <w:lang w:val="sr-Cyrl-CS"/>
        </w:rPr>
      </w:pPr>
      <w:r w:rsidRPr="006C3640">
        <w:rPr>
          <w:rFonts w:ascii="Tahoma" w:hAnsi="Tahoma" w:cs="Tahoma"/>
          <w:szCs w:val="22"/>
          <w:lang w:val="sr-Cyrl-CS"/>
        </w:rPr>
        <w:lastRenderedPageBreak/>
        <w:t xml:space="preserve">Главни реципијент свих атмосферских и фекалних вода (које се прикупљају мрежом канала) је општи колектор ОБ 70/120-100/150, који иде из правца саобраћајнице Партизански пут, пресеца простор предметног плана и даље наставља Булеваром деспота Стефана </w:t>
      </w:r>
      <w:r w:rsidRPr="006C3640">
        <w:rPr>
          <w:rFonts w:ascii="Tahoma" w:hAnsi="Tahoma" w:cs="Tahoma"/>
          <w:szCs w:val="22"/>
          <w:lang w:val="ru-RU"/>
        </w:rPr>
        <w:t>(29.новембар)</w:t>
      </w:r>
      <w:r w:rsidRPr="006C3640">
        <w:rPr>
          <w:rFonts w:ascii="Tahoma" w:hAnsi="Tahoma" w:cs="Tahoma"/>
          <w:szCs w:val="22"/>
          <w:lang w:val="sr-Cyrl-CS"/>
        </w:rPr>
        <w:t>.</w:t>
      </w:r>
    </w:p>
    <w:p w14:paraId="757AF83D" w14:textId="77777777" w:rsidR="006C3640" w:rsidRPr="006C3640" w:rsidRDefault="006C3640" w:rsidP="006C3640">
      <w:pPr>
        <w:ind w:left="284" w:right="45"/>
        <w:jc w:val="both"/>
        <w:rPr>
          <w:rFonts w:ascii="Tahoma" w:hAnsi="Tahoma" w:cs="Tahoma"/>
          <w:szCs w:val="22"/>
          <w:lang w:val="sr-Cyrl-CS"/>
        </w:rPr>
      </w:pPr>
    </w:p>
    <w:p w14:paraId="0992353F" w14:textId="77777777" w:rsidR="006C3640" w:rsidRPr="006C3640" w:rsidRDefault="006C3640" w:rsidP="006C3640">
      <w:pPr>
        <w:ind w:left="284" w:right="45"/>
        <w:jc w:val="both"/>
        <w:rPr>
          <w:rFonts w:ascii="Tahoma" w:eastAsia="Calibri" w:hAnsi="Tahoma" w:cs="Tahoma"/>
          <w:szCs w:val="22"/>
          <w:lang w:val="sr-Cyrl-CS"/>
        </w:rPr>
      </w:pPr>
      <w:r w:rsidRPr="006C3640">
        <w:rPr>
          <w:rFonts w:ascii="Tahoma" w:hAnsi="Tahoma" w:cs="Tahoma"/>
          <w:szCs w:val="22"/>
          <w:lang w:val="sr-Cyrl-CS"/>
        </w:rPr>
        <w:t xml:space="preserve">Из правца улице Митрополита Петра и Мије Ковачевића долазе секундарни канали општег система ОК300. Кроз комплексе специјализованих центара, пролази канал ОК 300, који се делимично укида, а остаје у функцији у делу интерне саобраћајнице у комплексу </w:t>
      </w:r>
      <w:r w:rsidRPr="006C3640">
        <w:rPr>
          <w:rFonts w:ascii="Tahoma" w:eastAsia="Calibri" w:hAnsi="Tahoma" w:cs="Tahoma"/>
          <w:szCs w:val="22"/>
        </w:rPr>
        <w:t>ОУП П</w:t>
      </w:r>
      <w:r w:rsidRPr="006C3640">
        <w:rPr>
          <w:rFonts w:ascii="Tahoma" w:eastAsia="Calibri" w:hAnsi="Tahoma" w:cs="Tahoma"/>
          <w:szCs w:val="22"/>
          <w:lang w:val="sr-Cyrl-CS"/>
        </w:rPr>
        <w:t>алилула.</w:t>
      </w:r>
    </w:p>
    <w:p w14:paraId="491179BE" w14:textId="77777777" w:rsidR="006C3640" w:rsidRPr="006C3640" w:rsidRDefault="006C3640" w:rsidP="006C3640">
      <w:pPr>
        <w:ind w:left="284" w:right="45"/>
        <w:jc w:val="both"/>
        <w:rPr>
          <w:rFonts w:ascii="Tahoma" w:hAnsi="Tahoma" w:cs="Tahoma"/>
          <w:szCs w:val="22"/>
          <w:lang w:val="sr-Cyrl-CS"/>
        </w:rPr>
      </w:pPr>
    </w:p>
    <w:p w14:paraId="3E784F48" w14:textId="0369E60B" w:rsidR="006C3640" w:rsidRPr="006C3640" w:rsidRDefault="006C3640" w:rsidP="006C3640">
      <w:pPr>
        <w:ind w:left="284" w:right="45"/>
        <w:jc w:val="both"/>
        <w:rPr>
          <w:rFonts w:ascii="Tahoma" w:hAnsi="Tahoma" w:cs="Tahoma"/>
          <w:iCs/>
          <w:szCs w:val="22"/>
        </w:rPr>
      </w:pPr>
      <w:r w:rsidRPr="006C3640">
        <w:rPr>
          <w:rFonts w:ascii="Tahoma" w:hAnsi="Tahoma" w:cs="Tahoma"/>
          <w:szCs w:val="22"/>
          <w:lang w:val="sr-Cyrl-CS"/>
        </w:rPr>
        <w:t xml:space="preserve">Планирана секундарна канализација мин. пречника </w:t>
      </w:r>
      <w:r w:rsidRPr="006C3640">
        <w:rPr>
          <w:rFonts w:ascii="Tahoma" w:hAnsi="Tahoma" w:cs="Tahoma"/>
          <w:szCs w:val="22"/>
        </w:rPr>
        <w:t>Ø</w:t>
      </w:r>
      <w:r w:rsidRPr="006C3640">
        <w:rPr>
          <w:rFonts w:ascii="Tahoma" w:hAnsi="Tahoma" w:cs="Tahoma"/>
          <w:szCs w:val="22"/>
          <w:lang w:val="sr-Cyrl-CS"/>
        </w:rPr>
        <w:t>300</w:t>
      </w:r>
      <w:r w:rsidRPr="006C3640">
        <w:rPr>
          <w:rFonts w:ascii="Tahoma" w:hAnsi="Tahoma" w:cs="Tahoma"/>
          <w:szCs w:val="22"/>
        </w:rPr>
        <w:t>mm</w:t>
      </w:r>
      <w:r w:rsidRPr="006C3640">
        <w:rPr>
          <w:rFonts w:ascii="Tahoma" w:hAnsi="Tahoma" w:cs="Tahoma"/>
          <w:szCs w:val="22"/>
          <w:lang w:val="sr-Cyrl-CS"/>
        </w:rPr>
        <w:t xml:space="preserve"> поставља се у коловозу  постојећих и планираних саобраћајница, како је приказано у графичк</w:t>
      </w:r>
      <w:r w:rsidR="005243CD">
        <w:rPr>
          <w:rFonts w:ascii="Tahoma" w:hAnsi="Tahoma" w:cs="Tahoma"/>
          <w:szCs w:val="22"/>
          <w:lang w:val="sr-Cyrl-RS"/>
        </w:rPr>
        <w:t>ом</w:t>
      </w:r>
      <w:r w:rsidRPr="006C3640">
        <w:rPr>
          <w:rFonts w:ascii="Tahoma" w:hAnsi="Tahoma" w:cs="Tahoma"/>
          <w:szCs w:val="22"/>
          <w:lang w:val="sr-Cyrl-CS"/>
        </w:rPr>
        <w:t xml:space="preserve"> прило</w:t>
      </w:r>
      <w:r w:rsidR="005243CD">
        <w:rPr>
          <w:rFonts w:ascii="Tahoma" w:hAnsi="Tahoma" w:cs="Tahoma"/>
          <w:szCs w:val="22"/>
          <w:lang w:val="sr-Cyrl-RS"/>
        </w:rPr>
        <w:t>гу</w:t>
      </w:r>
      <w:r w:rsidRPr="006C3640">
        <w:rPr>
          <w:rFonts w:ascii="Tahoma" w:hAnsi="Tahoma" w:cs="Tahoma"/>
          <w:szCs w:val="22"/>
        </w:rPr>
        <w:t xml:space="preserve"> </w:t>
      </w:r>
      <w:r w:rsidRPr="006C3640">
        <w:rPr>
          <w:rFonts w:ascii="Tahoma" w:hAnsi="Tahoma" w:cs="Tahoma"/>
          <w:iCs/>
          <w:szCs w:val="22"/>
          <w:lang w:val="sr-Cyrl-CS"/>
        </w:rPr>
        <w:t>– План хидротехничке мреже и објеката</w:t>
      </w:r>
      <w:r w:rsidR="005243CD">
        <w:rPr>
          <w:rFonts w:ascii="Tahoma" w:hAnsi="Tahoma" w:cs="Tahoma"/>
          <w:iCs/>
          <w:szCs w:val="22"/>
          <w:lang w:val="sr-Cyrl-RS"/>
        </w:rPr>
        <w:t xml:space="preserve"> </w:t>
      </w:r>
      <w:r w:rsidRPr="006C3640">
        <w:rPr>
          <w:rFonts w:ascii="Tahoma" w:hAnsi="Tahoma" w:cs="Tahoma"/>
          <w:iCs/>
          <w:szCs w:val="22"/>
          <w:lang w:val="sr-Cyrl-CS"/>
        </w:rPr>
        <w:t>– Синхрон план</w:t>
      </w:r>
      <w:r w:rsidRPr="006C3640">
        <w:rPr>
          <w:rFonts w:ascii="Tahoma" w:hAnsi="Tahoma" w:cs="Tahoma"/>
          <w:iCs/>
          <w:szCs w:val="22"/>
        </w:rPr>
        <w:t>.</w:t>
      </w:r>
    </w:p>
    <w:p w14:paraId="28864E28" w14:textId="77777777" w:rsidR="006C3640" w:rsidRPr="006C3640" w:rsidRDefault="006C3640" w:rsidP="006C3640">
      <w:pPr>
        <w:ind w:left="284" w:right="45"/>
        <w:jc w:val="both"/>
        <w:rPr>
          <w:rFonts w:ascii="Tahoma" w:hAnsi="Tahoma" w:cs="Tahoma"/>
          <w:iCs/>
          <w:szCs w:val="22"/>
        </w:rPr>
      </w:pPr>
    </w:p>
    <w:p w14:paraId="43711592" w14:textId="77777777" w:rsidR="006C3640" w:rsidRPr="006C3640" w:rsidRDefault="006C3640" w:rsidP="006C3640">
      <w:pPr>
        <w:ind w:left="284" w:right="45"/>
        <w:jc w:val="both"/>
        <w:rPr>
          <w:rFonts w:ascii="Tahoma" w:hAnsi="Tahoma" w:cs="Tahoma"/>
          <w:szCs w:val="22"/>
        </w:rPr>
      </w:pPr>
      <w:r w:rsidRPr="006C3640">
        <w:rPr>
          <w:rFonts w:ascii="Tahoma" w:hAnsi="Tahoma" w:cs="Tahoma"/>
          <w:szCs w:val="22"/>
          <w:lang w:val="sr-Cyrl-CS"/>
        </w:rPr>
        <w:t>Концептом Београдске канализације, део трасе интерцептора-сакупљача фекалних вода широког подручја Београда, пречника 392/392 изграђен је делимично у простору предметног плана и приказан у графичким прилозима. Његова траса се планира и даље, Вишњичком улицом ка Постројењу за прераду отпадне воде "Велико село". За предметни колектор-интерцептор израђени су Урбанистичко-технички услови за изградњу главног колектора – интерцептора од постојеће КЦС "Ушће" у Новом Београду до Великоселског рита и инсталација за пречишћавање "Велико село" (бр.</w:t>
      </w:r>
      <w:r w:rsidRPr="006C3640">
        <w:rPr>
          <w:rFonts w:ascii="Tahoma" w:hAnsi="Tahoma" w:cs="Tahoma"/>
          <w:szCs w:val="22"/>
          <w:lang w:val="sr-Latn-CS"/>
        </w:rPr>
        <w:t>VII</w:t>
      </w:r>
      <w:r w:rsidRPr="006C3640">
        <w:rPr>
          <w:rFonts w:ascii="Tahoma" w:hAnsi="Tahoma" w:cs="Tahoma"/>
          <w:szCs w:val="22"/>
          <w:lang w:val="sr-Cyrl-CS"/>
        </w:rPr>
        <w:t>-0</w:t>
      </w:r>
      <w:r w:rsidRPr="006C3640">
        <w:rPr>
          <w:rFonts w:ascii="Tahoma" w:hAnsi="Tahoma" w:cs="Tahoma"/>
          <w:szCs w:val="22"/>
          <w:lang w:val="sr-Latn-CS"/>
        </w:rPr>
        <w:t>3</w:t>
      </w:r>
      <w:r w:rsidRPr="006C3640">
        <w:rPr>
          <w:rFonts w:ascii="Tahoma" w:hAnsi="Tahoma" w:cs="Tahoma"/>
          <w:szCs w:val="22"/>
          <w:lang w:val="sr-Cyrl-CS"/>
        </w:rPr>
        <w:t xml:space="preserve"> 350.</w:t>
      </w:r>
      <w:r w:rsidRPr="006C3640">
        <w:rPr>
          <w:rFonts w:ascii="Tahoma" w:hAnsi="Tahoma" w:cs="Tahoma"/>
          <w:szCs w:val="22"/>
          <w:lang w:val="sr-Latn-CS"/>
        </w:rPr>
        <w:t>2</w:t>
      </w:r>
      <w:r w:rsidRPr="006C3640">
        <w:rPr>
          <w:rFonts w:ascii="Tahoma" w:hAnsi="Tahoma" w:cs="Tahoma"/>
          <w:szCs w:val="22"/>
          <w:lang w:val="sr-Cyrl-CS"/>
        </w:rPr>
        <w:t>-</w:t>
      </w:r>
      <w:r w:rsidRPr="006C3640">
        <w:rPr>
          <w:rFonts w:ascii="Tahoma" w:hAnsi="Tahoma" w:cs="Tahoma"/>
          <w:szCs w:val="22"/>
          <w:lang w:val="sr-Latn-CS"/>
        </w:rPr>
        <w:t xml:space="preserve">140 </w:t>
      </w:r>
      <w:r w:rsidRPr="006C3640">
        <w:rPr>
          <w:rFonts w:ascii="Tahoma" w:hAnsi="Tahoma" w:cs="Tahoma"/>
          <w:szCs w:val="22"/>
          <w:lang w:val="sr-Cyrl-CS"/>
        </w:rPr>
        <w:t xml:space="preserve">од 21.07.1978. године). </w:t>
      </w:r>
    </w:p>
    <w:p w14:paraId="64554EFD" w14:textId="77777777" w:rsidR="006C3640" w:rsidRPr="006C3640" w:rsidRDefault="006C3640" w:rsidP="006C3640">
      <w:pPr>
        <w:ind w:left="284" w:right="45"/>
        <w:jc w:val="both"/>
        <w:rPr>
          <w:rFonts w:ascii="Tahoma" w:hAnsi="Tahoma" w:cs="Tahoma"/>
          <w:szCs w:val="22"/>
        </w:rPr>
      </w:pPr>
    </w:p>
    <w:p w14:paraId="37C42EA8" w14:textId="50D82C0B" w:rsidR="006C3640" w:rsidRPr="006C3640" w:rsidRDefault="006C3640" w:rsidP="006C3640">
      <w:pPr>
        <w:ind w:left="284" w:right="45"/>
        <w:jc w:val="both"/>
        <w:rPr>
          <w:rFonts w:ascii="Tahoma" w:hAnsi="Tahoma" w:cs="Tahoma"/>
          <w:szCs w:val="22"/>
        </w:rPr>
      </w:pPr>
      <w:r w:rsidRPr="006C3640">
        <w:rPr>
          <w:rFonts w:ascii="Tahoma" w:hAnsi="Tahoma" w:cs="Tahoma"/>
          <w:szCs w:val="22"/>
          <w:lang w:val="sr-Cyrl-CS"/>
        </w:rPr>
        <w:t>Део тунелске деонице планираног Булбудерског колектора 320/320, прелази преко простора овог плана</w:t>
      </w:r>
      <w:r w:rsidRPr="006C3640">
        <w:rPr>
          <w:rFonts w:ascii="Tahoma" w:hAnsi="Tahoma" w:cs="Tahoma"/>
          <w:sz w:val="24"/>
          <w:szCs w:val="24"/>
          <w:lang w:val="sr-Cyrl-CS"/>
        </w:rPr>
        <w:t xml:space="preserve"> </w:t>
      </w:r>
      <w:r w:rsidRPr="006C3640">
        <w:rPr>
          <w:rFonts w:ascii="Tahoma" w:hAnsi="Tahoma" w:cs="Tahoma"/>
          <w:szCs w:val="22"/>
          <w:lang w:val="sr-Cyrl-CS"/>
        </w:rPr>
        <w:t>и приказан је у графичким прилозима. Кота дна тунела на овој деоници је око 82.30 мнм. Поменути колектор је предмет Урбанистичког пројекта (на основу ГП Београда 2021.).</w:t>
      </w:r>
    </w:p>
    <w:p w14:paraId="7C3EA856" w14:textId="77777777" w:rsidR="006C3640" w:rsidRPr="006C3640" w:rsidRDefault="006C3640" w:rsidP="006C3640">
      <w:pPr>
        <w:ind w:left="284" w:right="45"/>
        <w:jc w:val="both"/>
        <w:rPr>
          <w:rFonts w:ascii="Tahoma" w:hAnsi="Tahoma" w:cs="Tahoma"/>
          <w:szCs w:val="22"/>
        </w:rPr>
      </w:pPr>
    </w:p>
    <w:p w14:paraId="0ACCEC1F" w14:textId="77777777" w:rsidR="006C3640" w:rsidRPr="006C3640" w:rsidRDefault="006C3640" w:rsidP="006C3640">
      <w:pPr>
        <w:ind w:left="284" w:right="45"/>
        <w:jc w:val="both"/>
        <w:rPr>
          <w:rFonts w:ascii="Tahoma" w:hAnsi="Tahoma" w:cs="Tahoma"/>
          <w:szCs w:val="22"/>
        </w:rPr>
      </w:pPr>
      <w:r w:rsidRPr="006C3640">
        <w:rPr>
          <w:rFonts w:ascii="Tahoma" w:hAnsi="Tahoma" w:cs="Tahoma"/>
          <w:szCs w:val="22"/>
          <w:lang w:val="sr-Cyrl-CS"/>
        </w:rPr>
        <w:t xml:space="preserve">Каналисање планираних објеката у непосредном подручју обавља ће се преко планираних општих канала мин </w:t>
      </w:r>
      <w:r w:rsidRPr="006C3640">
        <w:rPr>
          <w:rFonts w:ascii="Tahoma" w:hAnsi="Tahoma" w:cs="Tahoma"/>
          <w:szCs w:val="22"/>
        </w:rPr>
        <w:t>Ø</w:t>
      </w:r>
      <w:r w:rsidRPr="006C3640">
        <w:rPr>
          <w:rFonts w:ascii="Tahoma" w:hAnsi="Tahoma" w:cs="Tahoma"/>
          <w:szCs w:val="22"/>
          <w:lang w:val="sr-Cyrl-CS"/>
        </w:rPr>
        <w:t>30</w:t>
      </w:r>
      <w:r w:rsidRPr="006C3640">
        <w:rPr>
          <w:rFonts w:ascii="Tahoma" w:hAnsi="Tahoma" w:cs="Tahoma"/>
          <w:szCs w:val="22"/>
        </w:rPr>
        <w:t>0mm.</w:t>
      </w:r>
    </w:p>
    <w:p w14:paraId="728B24EB" w14:textId="77777777" w:rsidR="006C3640" w:rsidRPr="006C3640" w:rsidRDefault="006C3640" w:rsidP="006C3640">
      <w:pPr>
        <w:ind w:left="284" w:right="45"/>
        <w:jc w:val="both"/>
        <w:rPr>
          <w:rFonts w:ascii="Tahoma" w:hAnsi="Tahoma" w:cs="Tahoma"/>
          <w:szCs w:val="22"/>
        </w:rPr>
      </w:pPr>
    </w:p>
    <w:tbl>
      <w:tblPr>
        <w:tblStyle w:val="TableGrid"/>
        <w:tblW w:w="0" w:type="auto"/>
        <w:tblInd w:w="284" w:type="dxa"/>
        <w:tblLook w:val="04A0" w:firstRow="1" w:lastRow="0" w:firstColumn="1" w:lastColumn="0" w:noHBand="0" w:noVBand="1"/>
      </w:tblPr>
      <w:tblGrid>
        <w:gridCol w:w="6520"/>
        <w:gridCol w:w="2825"/>
      </w:tblGrid>
      <w:tr w:rsidR="009B3E9A" w14:paraId="4FE6339A" w14:textId="77777777" w:rsidTr="009B3E9A">
        <w:tc>
          <w:tcPr>
            <w:tcW w:w="6408" w:type="dxa"/>
          </w:tcPr>
          <w:p w14:paraId="47198E7E" w14:textId="3630A634" w:rsidR="009B3E9A" w:rsidRDefault="009B3E9A" w:rsidP="006C3640">
            <w:pPr>
              <w:ind w:right="45"/>
              <w:jc w:val="both"/>
              <w:rPr>
                <w:rFonts w:ascii="Tahoma" w:hAnsi="Tahoma" w:cs="Tahoma"/>
                <w:szCs w:val="22"/>
              </w:rPr>
            </w:pPr>
            <w:r>
              <w:rPr>
                <w:rFonts w:ascii="Tahoma" w:hAnsi="Tahoma" w:cs="Tahoma"/>
                <w:noProof/>
                <w:szCs w:val="22"/>
              </w:rPr>
              <w:drawing>
                <wp:inline distT="0" distB="0" distL="0" distR="0" wp14:anchorId="0364E386" wp14:editId="6AF869C3">
                  <wp:extent cx="1728574" cy="4069349"/>
                  <wp:effectExtent l="0" t="8255" r="0" b="0"/>
                  <wp:docPr id="526726744"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726744" name="Picture 1" descr="A map of a city&#10;&#10;Description automatically generated"/>
                          <pic:cNvPicPr/>
                        </pic:nvPicPr>
                        <pic:blipFill rotWithShape="1">
                          <a:blip r:embed="rId6" cstate="print">
                            <a:extLst>
                              <a:ext uri="{28A0092B-C50C-407E-A947-70E740481C1C}">
                                <a14:useLocalDpi xmlns:a14="http://schemas.microsoft.com/office/drawing/2010/main" val="0"/>
                              </a:ext>
                            </a:extLst>
                          </a:blip>
                          <a:srcRect l="45478" b="817"/>
                          <a:stretch/>
                        </pic:blipFill>
                        <pic:spPr bwMode="auto">
                          <a:xfrm rot="5400000">
                            <a:off x="0" y="0"/>
                            <a:ext cx="1734854" cy="4084134"/>
                          </a:xfrm>
                          <a:prstGeom prst="rect">
                            <a:avLst/>
                          </a:prstGeom>
                          <a:ln>
                            <a:noFill/>
                          </a:ln>
                          <a:extLst>
                            <a:ext uri="{53640926-AAD7-44D8-BBD7-CCE9431645EC}">
                              <a14:shadowObscured xmlns:a14="http://schemas.microsoft.com/office/drawing/2010/main"/>
                            </a:ext>
                          </a:extLst>
                        </pic:spPr>
                      </pic:pic>
                    </a:graphicData>
                  </a:graphic>
                </wp:inline>
              </w:drawing>
            </w:r>
          </w:p>
        </w:tc>
        <w:tc>
          <w:tcPr>
            <w:tcW w:w="2937" w:type="dxa"/>
            <w:vMerge w:val="restart"/>
          </w:tcPr>
          <w:p w14:paraId="447CD191" w14:textId="77777777" w:rsidR="009B3E9A" w:rsidRDefault="009B3E9A" w:rsidP="006C3640">
            <w:pPr>
              <w:ind w:right="45"/>
              <w:jc w:val="both"/>
              <w:rPr>
                <w:rFonts w:ascii="Tahoma" w:hAnsi="Tahoma" w:cs="Tahoma"/>
                <w:szCs w:val="22"/>
              </w:rPr>
            </w:pPr>
            <w:r w:rsidRPr="009B3E9A">
              <w:rPr>
                <w:rFonts w:ascii="A Cirilica Helvetica" w:hAnsi="A Cirilica Helvetica" w:cs="Arial"/>
                <w:b/>
                <w:iCs/>
                <w:noProof/>
                <w:sz w:val="24"/>
                <w:szCs w:val="22"/>
                <w:lang w:val="ru-RU" w:eastAsia="en-US"/>
              </w:rPr>
              <w:drawing>
                <wp:inline distT="0" distB="0" distL="0" distR="0" wp14:anchorId="64C4AF5E" wp14:editId="2CB9B242">
                  <wp:extent cx="1738885" cy="1666895"/>
                  <wp:effectExtent l="0" t="2223" r="0" b="0"/>
                  <wp:docPr id="1913274680"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74680" name="Picture 2" descr="A screenshot of a cell phone&#10;&#10;Description automatically generated"/>
                          <pic:cNvPicPr/>
                        </pic:nvPicPr>
                        <pic:blipFill rotWithShape="1">
                          <a:blip r:embed="rId7" cstate="print">
                            <a:extLst>
                              <a:ext uri="{28A0092B-C50C-407E-A947-70E740481C1C}">
                                <a14:useLocalDpi xmlns:a14="http://schemas.microsoft.com/office/drawing/2010/main" val="0"/>
                              </a:ext>
                            </a:extLst>
                          </a:blip>
                          <a:srcRect l="2705" t="34061"/>
                          <a:stretch/>
                        </pic:blipFill>
                        <pic:spPr bwMode="auto">
                          <a:xfrm rot="5400000">
                            <a:off x="0" y="0"/>
                            <a:ext cx="1754874" cy="1682222"/>
                          </a:xfrm>
                          <a:prstGeom prst="rect">
                            <a:avLst/>
                          </a:prstGeom>
                          <a:ln>
                            <a:noFill/>
                          </a:ln>
                          <a:extLst>
                            <a:ext uri="{53640926-AAD7-44D8-BBD7-CCE9431645EC}">
                              <a14:shadowObscured xmlns:a14="http://schemas.microsoft.com/office/drawing/2010/main"/>
                            </a:ext>
                          </a:extLst>
                        </pic:spPr>
                      </pic:pic>
                    </a:graphicData>
                  </a:graphic>
                </wp:inline>
              </w:drawing>
            </w:r>
          </w:p>
          <w:p w14:paraId="40D17E22" w14:textId="77777777" w:rsidR="009B3E9A" w:rsidRDefault="009B3E9A" w:rsidP="009B3E9A">
            <w:pPr>
              <w:jc w:val="both"/>
              <w:rPr>
                <w:rFonts w:cs="Arial"/>
                <w:sz w:val="16"/>
                <w:szCs w:val="16"/>
                <w:lang w:val="sr-Cyrl-RS" w:eastAsia="x-none"/>
              </w:rPr>
            </w:pPr>
          </w:p>
          <w:p w14:paraId="6D134E38" w14:textId="5A6A732D" w:rsidR="009B3E9A" w:rsidRPr="004E09D5" w:rsidRDefault="009B3E9A" w:rsidP="009B3E9A">
            <w:pPr>
              <w:jc w:val="both"/>
              <w:rPr>
                <w:rFonts w:cs="Arial"/>
                <w:sz w:val="16"/>
                <w:szCs w:val="16"/>
                <w:lang w:val="sr-Cyrl-RS" w:eastAsia="x-none"/>
              </w:rPr>
            </w:pPr>
            <w:r w:rsidRPr="004E09D5">
              <w:rPr>
                <w:rFonts w:cs="Arial"/>
                <w:sz w:val="16"/>
                <w:szCs w:val="16"/>
                <w:lang w:val="sr-Cyrl-RS" w:eastAsia="x-none"/>
              </w:rPr>
              <w:t>Граница урбанистичког пројекта</w:t>
            </w:r>
          </w:p>
          <w:p w14:paraId="726308BA" w14:textId="732EE0EE" w:rsidR="009B3E9A" w:rsidRDefault="009B3E9A" w:rsidP="006C3640">
            <w:pPr>
              <w:ind w:right="45"/>
              <w:jc w:val="both"/>
              <w:rPr>
                <w:rFonts w:ascii="Tahoma" w:hAnsi="Tahoma" w:cs="Tahoma"/>
                <w:szCs w:val="22"/>
              </w:rPr>
            </w:pPr>
            <w:r>
              <w:rPr>
                <w:rFonts w:cs="Arial"/>
                <w:noProof/>
                <w:szCs w:val="22"/>
                <w:lang w:val="sr-Cyrl-CS" w:eastAsia="x-none"/>
              </w:rPr>
              <mc:AlternateContent>
                <mc:Choice Requires="wps">
                  <w:drawing>
                    <wp:anchor distT="0" distB="0" distL="114300" distR="114300" simplePos="0" relativeHeight="251671552" behindDoc="0" locked="0" layoutInCell="1" allowOverlap="1" wp14:anchorId="6877FBAD" wp14:editId="5DFF075E">
                      <wp:simplePos x="0" y="0"/>
                      <wp:positionH relativeFrom="column">
                        <wp:posOffset>-2540</wp:posOffset>
                      </wp:positionH>
                      <wp:positionV relativeFrom="paragraph">
                        <wp:posOffset>46355</wp:posOffset>
                      </wp:positionV>
                      <wp:extent cx="561975" cy="0"/>
                      <wp:effectExtent l="57150" t="38100" r="66675" b="95250"/>
                      <wp:wrapNone/>
                      <wp:docPr id="1535385270" name="Straight Connector 6"/>
                      <wp:cNvGraphicFramePr/>
                      <a:graphic xmlns:a="http://schemas.openxmlformats.org/drawingml/2006/main">
                        <a:graphicData uri="http://schemas.microsoft.com/office/word/2010/wordprocessingShape">
                          <wps:wsp>
                            <wps:cNvCnPr/>
                            <wps:spPr>
                              <a:xfrm>
                                <a:off x="0" y="0"/>
                                <a:ext cx="561975" cy="0"/>
                              </a:xfrm>
                              <a:prstGeom prst="line">
                                <a:avLst/>
                              </a:prstGeom>
                              <a:noFill/>
                              <a:ln w="38100" cap="flat" cmpd="sng" algn="ctr">
                                <a:solidFill>
                                  <a:srgbClr val="C0504D"/>
                                </a:solidFill>
                                <a:prstDash val="sysDot"/>
                              </a:ln>
                              <a:effectLst>
                                <a:outerShdw blurRad="40000" dist="23000" dir="5400000" rotWithShape="0">
                                  <a:srgbClr val="000000">
                                    <a:alpha val="35000"/>
                                  </a:srgbClr>
                                </a:outerShdw>
                              </a:effectLst>
                            </wps:spPr>
                            <wps:bodyPr/>
                          </wps:wsp>
                        </a:graphicData>
                      </a:graphic>
                    </wp:anchor>
                  </w:drawing>
                </mc:Choice>
                <mc:Fallback>
                  <w:pict>
                    <v:line w14:anchorId="59E8F89D" id="Straight Connector 6"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2pt,3.65pt" to="44.0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" strokecolor="#c0504d" strokeweight="3pt">
                      <v:stroke dashstyle="1 1"/>
                      <v:shadow on="t" color="black" opacity="22937f" origin=",.5" offset="0,.63889mm"/>
                    </v:line>
                  </w:pict>
                </mc:Fallback>
              </mc:AlternateContent>
            </w:r>
          </w:p>
          <w:p w14:paraId="3A7C5C1A" w14:textId="68F6F292" w:rsidR="009B3E9A" w:rsidRDefault="009B3E9A" w:rsidP="006C3640">
            <w:pPr>
              <w:ind w:right="45"/>
              <w:jc w:val="both"/>
              <w:rPr>
                <w:rFonts w:ascii="Tahoma" w:hAnsi="Tahoma" w:cs="Tahoma"/>
                <w:szCs w:val="22"/>
              </w:rPr>
            </w:pPr>
          </w:p>
        </w:tc>
      </w:tr>
      <w:tr w:rsidR="009B3E9A" w14:paraId="3EBEE289" w14:textId="77777777" w:rsidTr="009B3E9A">
        <w:tc>
          <w:tcPr>
            <w:tcW w:w="6408" w:type="dxa"/>
          </w:tcPr>
          <w:p w14:paraId="4D5672D6" w14:textId="13688B6E" w:rsidR="009B3E9A" w:rsidRPr="009B3E9A" w:rsidRDefault="009B3E9A" w:rsidP="006C3640">
            <w:pPr>
              <w:ind w:right="45"/>
              <w:jc w:val="both"/>
              <w:rPr>
                <w:rFonts w:ascii="Tahoma" w:hAnsi="Tahoma" w:cs="Tahoma"/>
                <w:szCs w:val="22"/>
                <w:lang w:val="sr-Cyrl-RS"/>
              </w:rPr>
            </w:pPr>
            <w:r>
              <w:rPr>
                <w:rFonts w:ascii="Tahoma" w:hAnsi="Tahoma" w:cs="Tahoma"/>
                <w:szCs w:val="22"/>
                <w:lang w:val="sr-Cyrl-RS"/>
              </w:rPr>
              <w:t>Синхрон план</w:t>
            </w:r>
          </w:p>
        </w:tc>
        <w:tc>
          <w:tcPr>
            <w:tcW w:w="2937" w:type="dxa"/>
            <w:vMerge/>
          </w:tcPr>
          <w:p w14:paraId="0880580F" w14:textId="77777777" w:rsidR="009B3E9A" w:rsidRDefault="009B3E9A" w:rsidP="009B3E9A">
            <w:pPr>
              <w:ind w:right="45"/>
              <w:jc w:val="center"/>
              <w:rPr>
                <w:rFonts w:ascii="Tahoma" w:hAnsi="Tahoma" w:cs="Tahoma"/>
                <w:szCs w:val="22"/>
              </w:rPr>
            </w:pPr>
          </w:p>
        </w:tc>
      </w:tr>
    </w:tbl>
    <w:p w14:paraId="58B35016" w14:textId="77777777" w:rsidR="006C3640" w:rsidRPr="006C3640" w:rsidRDefault="006C3640" w:rsidP="006C3640">
      <w:pPr>
        <w:ind w:left="284" w:right="45"/>
        <w:jc w:val="both"/>
        <w:rPr>
          <w:rFonts w:ascii="Tahoma" w:hAnsi="Tahoma" w:cs="Tahoma"/>
          <w:szCs w:val="22"/>
        </w:rPr>
      </w:pPr>
    </w:p>
    <w:p w14:paraId="428B86AC" w14:textId="77777777" w:rsidR="003F70F5" w:rsidRPr="003F70F5" w:rsidRDefault="003F70F5" w:rsidP="003F70F5">
      <w:pPr>
        <w:numPr>
          <w:ilvl w:val="2"/>
          <w:numId w:val="89"/>
        </w:numPr>
        <w:tabs>
          <w:tab w:val="num" w:pos="1440"/>
        </w:tabs>
        <w:ind w:left="1435" w:right="45" w:hanging="1151"/>
        <w:jc w:val="both"/>
        <w:rPr>
          <w:rFonts w:ascii="Tahoma" w:hAnsi="Tahoma" w:cs="Tahoma"/>
          <w:b/>
          <w:bCs/>
          <w:szCs w:val="24"/>
          <w:lang w:val="pt-BR"/>
        </w:rPr>
      </w:pPr>
      <w:r w:rsidRPr="003F70F5">
        <w:rPr>
          <w:rFonts w:ascii="Tahoma" w:hAnsi="Tahoma" w:cs="Tahoma"/>
          <w:b/>
          <w:szCs w:val="24"/>
        </w:rPr>
        <w:t>Јавне зелене површине</w:t>
      </w:r>
    </w:p>
    <w:p w14:paraId="7DBA446E" w14:textId="77777777" w:rsidR="003F70F5" w:rsidRPr="003F70F5" w:rsidRDefault="003F70F5" w:rsidP="003F70F5">
      <w:pPr>
        <w:tabs>
          <w:tab w:val="num" w:pos="1474"/>
        </w:tabs>
        <w:ind w:left="284" w:right="45"/>
        <w:jc w:val="both"/>
        <w:rPr>
          <w:rFonts w:ascii="Tahoma" w:hAnsi="Tahoma" w:cs="Tahoma"/>
          <w:b/>
          <w:bCs/>
          <w:szCs w:val="24"/>
          <w:lang w:val="sr-Cyrl-CS"/>
        </w:rPr>
      </w:pPr>
    </w:p>
    <w:p w14:paraId="6DE028E5" w14:textId="77777777" w:rsidR="003F70F5" w:rsidRPr="003F70F5" w:rsidRDefault="003F70F5" w:rsidP="003F70F5">
      <w:pPr>
        <w:tabs>
          <w:tab w:val="num" w:pos="1474"/>
        </w:tabs>
        <w:ind w:left="284" w:right="45"/>
        <w:jc w:val="both"/>
        <w:rPr>
          <w:rFonts w:ascii="Tahoma" w:hAnsi="Tahoma" w:cs="Tahoma"/>
          <w:bCs/>
          <w:szCs w:val="24"/>
        </w:rPr>
      </w:pPr>
      <w:r w:rsidRPr="003F70F5">
        <w:rPr>
          <w:rFonts w:ascii="Tahoma" w:hAnsi="Tahoma" w:cs="Tahoma"/>
          <w:bCs/>
          <w:szCs w:val="24"/>
          <w:lang w:val="sr-Cyrl-CS"/>
        </w:rPr>
        <w:t>Јавним зеленим површинама у обухвату плана припадају</w:t>
      </w:r>
      <w:r w:rsidRPr="003F70F5">
        <w:rPr>
          <w:rFonts w:ascii="Tahoma" w:hAnsi="Tahoma" w:cs="Tahoma"/>
          <w:bCs/>
          <w:szCs w:val="24"/>
        </w:rPr>
        <w:t>:</w:t>
      </w:r>
    </w:p>
    <w:p w14:paraId="4B8DB9A0" w14:textId="77777777" w:rsidR="003F70F5" w:rsidRPr="003F70F5" w:rsidRDefault="003F70F5" w:rsidP="003F70F5">
      <w:pPr>
        <w:numPr>
          <w:ilvl w:val="0"/>
          <w:numId w:val="96"/>
        </w:numPr>
        <w:ind w:right="45"/>
        <w:jc w:val="both"/>
        <w:rPr>
          <w:rFonts w:ascii="Tahoma" w:hAnsi="Tahoma" w:cs="Tahoma"/>
          <w:b/>
          <w:i/>
          <w:iCs/>
          <w:szCs w:val="24"/>
          <w:lang w:val="sr-Cyrl-CS"/>
        </w:rPr>
      </w:pPr>
      <w:r w:rsidRPr="003F70F5">
        <w:rPr>
          <w:rFonts w:ascii="Tahoma" w:hAnsi="Tahoma" w:cs="Tahoma"/>
          <w:bCs/>
          <w:szCs w:val="24"/>
          <w:lang w:val="sr-Cyrl-CS"/>
        </w:rPr>
        <w:t>заштитно зеленило уз саобраћајнице</w:t>
      </w:r>
      <w:bookmarkStart w:id="13" w:name="_Toc106766738"/>
      <w:r w:rsidRPr="003F70F5">
        <w:rPr>
          <w:rFonts w:ascii="Tahoma" w:hAnsi="Tahoma" w:cs="Tahoma"/>
          <w:bCs/>
          <w:szCs w:val="24"/>
          <w:lang w:val="sr-Cyrl-CS"/>
        </w:rPr>
        <w:t xml:space="preserve"> - новопланирану денивелисану раскрсницу "Панчевачки мост", </w:t>
      </w:r>
      <w:r w:rsidRPr="003F70F5">
        <w:rPr>
          <w:rFonts w:ascii="Tahoma" w:hAnsi="Tahoma" w:cs="Tahoma"/>
          <w:szCs w:val="24"/>
          <w:lang w:val="sr-Cyrl-CS"/>
        </w:rPr>
        <w:t xml:space="preserve">Улицу Митрополита Петра и Булевар деспота Стефана </w:t>
      </w:r>
      <w:r w:rsidRPr="003F70F5">
        <w:rPr>
          <w:rFonts w:ascii="Tahoma" w:hAnsi="Tahoma" w:cs="Tahoma"/>
          <w:szCs w:val="22"/>
          <w:lang w:val="ru-RU"/>
        </w:rPr>
        <w:t>(29.новембра),</w:t>
      </w:r>
    </w:p>
    <w:bookmarkEnd w:id="13"/>
    <w:p w14:paraId="68724C67" w14:textId="4E91DA8E" w:rsidR="003F70F5" w:rsidRPr="003F70F5" w:rsidRDefault="003F70F5" w:rsidP="003F70F5">
      <w:pPr>
        <w:numPr>
          <w:ilvl w:val="0"/>
          <w:numId w:val="96"/>
        </w:numPr>
        <w:ind w:right="45"/>
        <w:jc w:val="both"/>
        <w:rPr>
          <w:rFonts w:ascii="Tahoma" w:hAnsi="Tahoma" w:cs="Tahoma"/>
          <w:b/>
          <w:i/>
          <w:iCs/>
          <w:szCs w:val="24"/>
          <w:lang w:val="sr-Cyrl-CS"/>
        </w:rPr>
      </w:pPr>
      <w:r w:rsidRPr="003F70F5">
        <w:rPr>
          <w:rFonts w:ascii="Tahoma" w:hAnsi="Tahoma" w:cs="Tahoma"/>
          <w:szCs w:val="22"/>
          <w:lang w:val="ru-RU"/>
        </w:rPr>
        <w:t>з</w:t>
      </w:r>
      <w:r w:rsidRPr="003F70F5">
        <w:rPr>
          <w:rFonts w:ascii="Tahoma" w:hAnsi="Tahoma" w:cs="Tahoma"/>
          <w:iCs/>
          <w:szCs w:val="24"/>
          <w:lang w:val="sr-Cyrl-CS"/>
        </w:rPr>
        <w:t>еленило у регулацији улица</w:t>
      </w:r>
      <w:r>
        <w:rPr>
          <w:rFonts w:ascii="Tahoma" w:hAnsi="Tahoma" w:cs="Tahoma"/>
          <w:iCs/>
          <w:szCs w:val="24"/>
          <w:lang w:val="sr-Cyrl-RS"/>
        </w:rPr>
        <w:t>.</w:t>
      </w:r>
    </w:p>
    <w:p w14:paraId="003C6A8D" w14:textId="77777777" w:rsidR="003F70F5" w:rsidRPr="003F70F5" w:rsidRDefault="003F70F5" w:rsidP="003F70F5">
      <w:pPr>
        <w:jc w:val="both"/>
        <w:rPr>
          <w:rFonts w:ascii="Tahoma" w:eastAsia="Calibri" w:hAnsi="Tahoma" w:cs="Tahoma"/>
          <w:szCs w:val="22"/>
          <w:lang w:val="sr-Cyrl-CS"/>
        </w:rPr>
      </w:pPr>
    </w:p>
    <w:p w14:paraId="28D05487" w14:textId="77777777" w:rsidR="003F70F5" w:rsidRPr="003F70F5" w:rsidRDefault="003F70F5" w:rsidP="003F70F5">
      <w:pPr>
        <w:ind w:left="284"/>
        <w:jc w:val="both"/>
        <w:rPr>
          <w:rFonts w:ascii="Tahoma" w:eastAsia="Calibri" w:hAnsi="Tahoma" w:cs="Tahoma"/>
          <w:szCs w:val="22"/>
          <w:lang w:val="sr-Cyrl-CS"/>
        </w:rPr>
      </w:pPr>
      <w:r w:rsidRPr="003F70F5">
        <w:rPr>
          <w:rFonts w:ascii="Tahoma" w:eastAsia="Calibri" w:hAnsi="Tahoma" w:cs="Tahoma"/>
          <w:szCs w:val="22"/>
          <w:lang w:val="sr-Cyrl-CS"/>
        </w:rPr>
        <w:lastRenderedPageBreak/>
        <w:t>Зона заштитног зеленила претежно подразумева простор непосредно уз саобраћајнице и раскрснице. На овим површинама планирати вегетацију сачињену пре свега од зимзеленог дрвећа и шибља у групама, као и пажљиво осмишљене композиције зеленила чији је основни циљ да филтрирају негативне честице, умање ефекте загађености ваздуха у непосредној околини и апсорбују буку коју стварају возила.</w:t>
      </w:r>
    </w:p>
    <w:p w14:paraId="5B478673" w14:textId="77777777" w:rsidR="003F70F5" w:rsidRPr="003F70F5" w:rsidRDefault="003F70F5" w:rsidP="003F70F5">
      <w:pPr>
        <w:ind w:left="284"/>
        <w:jc w:val="both"/>
        <w:rPr>
          <w:rFonts w:ascii="Tahoma" w:eastAsia="Calibri" w:hAnsi="Tahoma" w:cs="Tahoma"/>
          <w:szCs w:val="22"/>
          <w:lang w:val="sr-Cyrl-CS"/>
        </w:rPr>
      </w:pPr>
    </w:p>
    <w:p w14:paraId="61FDD5F9" w14:textId="77777777" w:rsidR="003F70F5" w:rsidRPr="003F70F5" w:rsidRDefault="003F70F5" w:rsidP="003F70F5">
      <w:pPr>
        <w:ind w:left="284"/>
        <w:jc w:val="both"/>
        <w:rPr>
          <w:rFonts w:ascii="Tahoma" w:eastAsia="Calibri" w:hAnsi="Tahoma" w:cs="Tahoma"/>
          <w:szCs w:val="22"/>
          <w:lang w:val="sr-Cyrl-CS"/>
        </w:rPr>
      </w:pPr>
      <w:r w:rsidRPr="003F70F5">
        <w:rPr>
          <w:rFonts w:ascii="Tahoma" w:eastAsia="Calibri" w:hAnsi="Tahoma" w:cs="Tahoma"/>
          <w:szCs w:val="22"/>
          <w:lang w:val="sr-Cyrl-CS"/>
        </w:rPr>
        <w:t>Околни простор Рампе 1 и Рампе 2, према зонама намењеним комер</w:t>
      </w:r>
      <w:r w:rsidRPr="003F70F5">
        <w:rPr>
          <w:rFonts w:ascii="Tahoma" w:eastAsia="Calibri" w:hAnsi="Tahoma" w:cs="Tahoma"/>
          <w:szCs w:val="22"/>
          <w:lang w:val="sr-Cyrl-CS"/>
        </w:rPr>
        <w:softHyphen/>
        <w:t xml:space="preserve">цијалним делатностима и према парцелама јавних објеката, мора бити у густом засаду под дрвећем и шибљем, како би се што ефикасније изоловао од негативних утицаја загађења. </w:t>
      </w:r>
    </w:p>
    <w:p w14:paraId="62069662" w14:textId="77777777" w:rsidR="003F70F5" w:rsidRPr="003F70F5" w:rsidRDefault="003F70F5" w:rsidP="003F70F5">
      <w:pPr>
        <w:ind w:left="284"/>
        <w:jc w:val="both"/>
        <w:rPr>
          <w:rFonts w:ascii="Tahoma" w:eastAsia="Calibri" w:hAnsi="Tahoma" w:cs="Tahoma"/>
          <w:szCs w:val="22"/>
          <w:lang w:val="sr-Cyrl-CS"/>
        </w:rPr>
      </w:pPr>
    </w:p>
    <w:p w14:paraId="31C42124" w14:textId="77777777" w:rsidR="003F70F5" w:rsidRPr="003F70F5" w:rsidRDefault="003F70F5" w:rsidP="003F70F5">
      <w:pPr>
        <w:ind w:left="284"/>
        <w:jc w:val="both"/>
        <w:rPr>
          <w:rFonts w:ascii="Tahoma" w:eastAsia="Calibri" w:hAnsi="Tahoma" w:cs="Tahoma"/>
          <w:szCs w:val="22"/>
          <w:lang w:val="sr-Cyrl-CS"/>
        </w:rPr>
      </w:pPr>
      <w:r w:rsidRPr="003F70F5">
        <w:rPr>
          <w:rFonts w:ascii="Tahoma" w:eastAsia="Calibri" w:hAnsi="Tahoma" w:cs="Tahoma"/>
          <w:szCs w:val="22"/>
          <w:lang w:val="sr-Cyrl-CS"/>
        </w:rPr>
        <w:t xml:space="preserve">Истовремено, саобраћајна острва морају бити затрављена нарочито на местима где није могуће планирати дрвеће и шибље које може заклањати трасе и визуре директним учесницима у саобраћају. У осталим случајевима, на површинама уливних петљи где год је то могуће предвидети дрвеће и шибље. </w:t>
      </w:r>
    </w:p>
    <w:p w14:paraId="4C383F5D" w14:textId="77777777" w:rsidR="003F70F5" w:rsidRPr="003F70F5" w:rsidRDefault="003F70F5" w:rsidP="003F70F5">
      <w:pPr>
        <w:ind w:left="284"/>
        <w:jc w:val="both"/>
        <w:rPr>
          <w:rFonts w:ascii="Tahoma" w:eastAsia="Calibri" w:hAnsi="Tahoma" w:cs="Tahoma"/>
          <w:szCs w:val="22"/>
          <w:lang w:val="sr-Cyrl-CS"/>
        </w:rPr>
      </w:pPr>
    </w:p>
    <w:p w14:paraId="543FDBBF" w14:textId="77777777" w:rsidR="002C4C35" w:rsidRPr="002C4C35" w:rsidRDefault="002C4C35" w:rsidP="002C4C35">
      <w:pPr>
        <w:numPr>
          <w:ilvl w:val="1"/>
          <w:numId w:val="98"/>
        </w:numPr>
        <w:pBdr>
          <w:top w:val="single" w:sz="4" w:space="1" w:color="auto"/>
          <w:left w:val="single" w:sz="4" w:space="4" w:color="auto"/>
          <w:bottom w:val="single" w:sz="4" w:space="1" w:color="auto"/>
          <w:right w:val="single" w:sz="4" w:space="4" w:color="auto"/>
        </w:pBdr>
        <w:tabs>
          <w:tab w:val="num" w:pos="1418"/>
        </w:tabs>
        <w:ind w:right="45" w:hanging="1190"/>
        <w:jc w:val="both"/>
        <w:rPr>
          <w:rFonts w:ascii="Tahoma" w:hAnsi="Tahoma" w:cs="Tahoma"/>
          <w:iCs/>
          <w:szCs w:val="24"/>
          <w:lang w:val="ru-RU"/>
        </w:rPr>
      </w:pPr>
      <w:r w:rsidRPr="002C4C35">
        <w:rPr>
          <w:rFonts w:ascii="Tahoma" w:hAnsi="Tahoma" w:cs="Tahoma"/>
          <w:b/>
          <w:bCs/>
          <w:szCs w:val="24"/>
          <w:lang w:val="ru-RU"/>
        </w:rPr>
        <w:t>Урбанистички услови за јавне објекте</w:t>
      </w:r>
    </w:p>
    <w:p w14:paraId="30DE230D" w14:textId="77777777" w:rsidR="002C4C35" w:rsidRPr="002C4C35" w:rsidRDefault="002C4C35" w:rsidP="002C4C35">
      <w:pPr>
        <w:ind w:left="284" w:right="45"/>
        <w:jc w:val="both"/>
        <w:rPr>
          <w:rFonts w:ascii="Tahoma" w:hAnsi="Tahoma"/>
          <w:iCs/>
          <w:szCs w:val="22"/>
        </w:rPr>
      </w:pPr>
    </w:p>
    <w:p w14:paraId="54F37C71" w14:textId="77777777" w:rsidR="002C4C35" w:rsidRPr="002C4C35" w:rsidRDefault="002C4C35" w:rsidP="002C4C35">
      <w:pPr>
        <w:ind w:left="284" w:right="45"/>
        <w:jc w:val="both"/>
        <w:rPr>
          <w:rFonts w:ascii="Tahoma" w:hAnsi="Tahoma" w:cs="Tahoma"/>
          <w:b/>
          <w:szCs w:val="24"/>
          <w:lang w:val="sr-Cyrl-CS"/>
        </w:rPr>
      </w:pPr>
      <w:r w:rsidRPr="002C4C35">
        <w:rPr>
          <w:rFonts w:ascii="Tahoma" w:hAnsi="Tahoma"/>
          <w:iCs/>
          <w:szCs w:val="22"/>
          <w:lang w:val="ru-RU"/>
        </w:rPr>
        <w:t xml:space="preserve">У оквиру </w:t>
      </w:r>
      <w:r w:rsidRPr="002C4C35">
        <w:rPr>
          <w:rFonts w:ascii="Tahoma" w:hAnsi="Tahoma"/>
          <w:iCs/>
          <w:szCs w:val="22"/>
          <w:lang w:val="sr-Cyrl-CS"/>
        </w:rPr>
        <w:t xml:space="preserve">обухваћеног простора </w:t>
      </w:r>
      <w:r w:rsidRPr="002C4C35">
        <w:rPr>
          <w:rFonts w:ascii="Tahoma" w:hAnsi="Tahoma"/>
          <w:iCs/>
          <w:szCs w:val="22"/>
          <w:lang w:val="ru-RU"/>
        </w:rPr>
        <w:t xml:space="preserve">дефинисане су површине и аналитички утврђене границе грађевинских парцела за јавне објекте, приказане на графичком прилогу бр. </w:t>
      </w:r>
      <w:r w:rsidRPr="002C4C35">
        <w:rPr>
          <w:rFonts w:ascii="Tahoma" w:hAnsi="Tahoma"/>
          <w:iCs/>
          <w:szCs w:val="22"/>
          <w:lang w:val="sr-Cyrl-CS"/>
        </w:rPr>
        <w:t>4</w:t>
      </w:r>
      <w:r w:rsidRPr="002C4C35">
        <w:rPr>
          <w:rFonts w:ascii="Tahoma" w:hAnsi="Tahoma"/>
          <w:iCs/>
          <w:szCs w:val="22"/>
          <w:lang w:val="ru-RU"/>
        </w:rPr>
        <w:t xml:space="preserve"> - </w:t>
      </w:r>
      <w:r w:rsidRPr="002C4C35">
        <w:rPr>
          <w:rFonts w:ascii="Tahoma" w:hAnsi="Tahoma"/>
          <w:szCs w:val="22"/>
          <w:lang w:val="ru-RU"/>
        </w:rPr>
        <w:t>П</w:t>
      </w:r>
      <w:r w:rsidRPr="002C4C35">
        <w:rPr>
          <w:rFonts w:ascii="Tahoma" w:hAnsi="Tahoma"/>
          <w:bCs/>
          <w:szCs w:val="22"/>
          <w:lang w:val="ru-RU"/>
        </w:rPr>
        <w:t xml:space="preserve">лан парцелације јавних површина са смерницама за спровођење.  </w:t>
      </w:r>
    </w:p>
    <w:p w14:paraId="1BF9E946" w14:textId="77777777" w:rsidR="002C4C35" w:rsidRPr="002C4C35" w:rsidRDefault="002C4C35" w:rsidP="002C4C35">
      <w:pPr>
        <w:ind w:left="284" w:right="45"/>
        <w:jc w:val="both"/>
        <w:rPr>
          <w:rFonts w:ascii="Tahoma" w:hAnsi="Tahoma" w:cs="Tahoma"/>
          <w:b/>
          <w:szCs w:val="24"/>
          <w:lang w:val="sr-Cyrl-CS"/>
        </w:rPr>
      </w:pPr>
    </w:p>
    <w:p w14:paraId="5D76DD52" w14:textId="77777777" w:rsidR="002C4C35" w:rsidRPr="002C4C35" w:rsidRDefault="002C4C35" w:rsidP="002C4C35">
      <w:pPr>
        <w:ind w:left="284" w:right="45"/>
        <w:jc w:val="both"/>
        <w:rPr>
          <w:rFonts w:ascii="Tahoma" w:hAnsi="Tahoma" w:cs="Tahoma"/>
          <w:szCs w:val="22"/>
          <w:lang w:val="sr-Cyrl-CS"/>
        </w:rPr>
      </w:pPr>
      <w:r w:rsidRPr="002C4C35">
        <w:rPr>
          <w:rFonts w:ascii="Tahoma" w:hAnsi="Tahoma" w:cs="Tahoma"/>
          <w:szCs w:val="24"/>
          <w:lang w:val="sr-Cyrl-CS"/>
        </w:rPr>
        <w:t>Јавни објекти на територији плана су</w:t>
      </w:r>
      <w:r w:rsidRPr="002C4C35">
        <w:rPr>
          <w:rFonts w:ascii="Tahoma" w:hAnsi="Tahoma" w:cs="Tahoma"/>
          <w:szCs w:val="22"/>
          <w:lang w:val="sr-Cyrl-CS"/>
        </w:rPr>
        <w:t>:</w:t>
      </w:r>
    </w:p>
    <w:p w14:paraId="3F9C92A3" w14:textId="739F6C79" w:rsidR="002C4C35" w:rsidRPr="002C4C35" w:rsidRDefault="002C4C35" w:rsidP="002C4C35">
      <w:pPr>
        <w:numPr>
          <w:ilvl w:val="0"/>
          <w:numId w:val="97"/>
        </w:numPr>
        <w:autoSpaceDE w:val="0"/>
        <w:autoSpaceDN w:val="0"/>
        <w:adjustRightInd w:val="0"/>
        <w:ind w:right="45" w:hanging="436"/>
        <w:contextualSpacing/>
        <w:jc w:val="both"/>
        <w:rPr>
          <w:rFonts w:ascii="Tahoma" w:hAnsi="Tahoma" w:cs="Tahoma"/>
          <w:szCs w:val="22"/>
          <w:lang w:val="sr-Cyrl-CS"/>
        </w:rPr>
      </w:pPr>
      <w:r w:rsidRPr="002C4C35">
        <w:rPr>
          <w:rFonts w:ascii="Tahoma" w:hAnsi="Tahoma" w:cs="Tahoma"/>
          <w:szCs w:val="22"/>
          <w:lang w:val="sr-Cyrl-CS"/>
        </w:rPr>
        <w:t>Институт за биолошка истраживања</w:t>
      </w:r>
      <w:r w:rsidRPr="002C4C35">
        <w:rPr>
          <w:rFonts w:ascii="Tahoma" w:eastAsia="Calibri" w:hAnsi="Tahoma" w:cs="Tahoma"/>
          <w:szCs w:val="22"/>
        </w:rPr>
        <w:t xml:space="preserve"> "</w:t>
      </w:r>
      <w:r w:rsidRPr="002C4C35">
        <w:rPr>
          <w:rFonts w:ascii="Tahoma" w:eastAsia="Calibri" w:hAnsi="Tahoma" w:cs="Tahoma"/>
          <w:szCs w:val="22"/>
          <w:lang w:val="sr-Cyrl-CS"/>
        </w:rPr>
        <w:t>С</w:t>
      </w:r>
      <w:r w:rsidRPr="002C4C35">
        <w:rPr>
          <w:rFonts w:ascii="Tahoma" w:eastAsia="Calibri" w:hAnsi="Tahoma" w:cs="Tahoma"/>
          <w:szCs w:val="22"/>
        </w:rPr>
        <w:t xml:space="preserve">иниша </w:t>
      </w:r>
      <w:r w:rsidRPr="002C4C35">
        <w:rPr>
          <w:rFonts w:ascii="Tahoma" w:eastAsia="Calibri" w:hAnsi="Tahoma" w:cs="Tahoma"/>
          <w:szCs w:val="22"/>
          <w:lang w:val="sr-Cyrl-CS"/>
        </w:rPr>
        <w:t>С</w:t>
      </w:r>
      <w:r w:rsidRPr="002C4C35">
        <w:rPr>
          <w:rFonts w:ascii="Tahoma" w:eastAsia="Calibri" w:hAnsi="Tahoma" w:cs="Tahoma"/>
          <w:szCs w:val="22"/>
        </w:rPr>
        <w:t>танковић"</w:t>
      </w:r>
      <w:r w:rsidRPr="002C4C35">
        <w:rPr>
          <w:rFonts w:ascii="Tahoma" w:eastAsia="Calibri" w:hAnsi="Tahoma" w:cs="Tahoma"/>
          <w:szCs w:val="22"/>
          <w:lang w:val="sr-Cyrl-CS"/>
        </w:rPr>
        <w:t>, грађевинска парцела Ј1</w:t>
      </w:r>
      <w:r>
        <w:rPr>
          <w:rFonts w:ascii="Tahoma" w:eastAsia="Calibri" w:hAnsi="Tahoma" w:cs="Tahoma"/>
          <w:szCs w:val="22"/>
          <w:lang w:val="sr-Cyrl-RS"/>
        </w:rPr>
        <w:t>.</w:t>
      </w:r>
    </w:p>
    <w:p w14:paraId="74B23CAC" w14:textId="77777777" w:rsidR="002C4C35" w:rsidRPr="002C4C35" w:rsidRDefault="002C4C35" w:rsidP="002C4C35">
      <w:pPr>
        <w:autoSpaceDE w:val="0"/>
        <w:autoSpaceDN w:val="0"/>
        <w:adjustRightInd w:val="0"/>
        <w:ind w:left="284"/>
        <w:contextualSpacing/>
        <w:jc w:val="both"/>
        <w:rPr>
          <w:rFonts w:ascii="Tahoma" w:eastAsia="Calibri" w:hAnsi="Tahoma" w:cs="Tahoma"/>
          <w:szCs w:val="22"/>
          <w:lang w:val="sr-Cyrl-CS"/>
        </w:rPr>
      </w:pPr>
    </w:p>
    <w:p w14:paraId="74CE7AEE" w14:textId="77777777" w:rsidR="002C4C35" w:rsidRPr="002C4C35" w:rsidRDefault="002C4C35" w:rsidP="002C4C35">
      <w:pPr>
        <w:ind w:left="284" w:right="45"/>
        <w:jc w:val="both"/>
        <w:rPr>
          <w:rFonts w:ascii="Tahoma" w:hAnsi="Tahoma" w:cs="Tahoma"/>
          <w:szCs w:val="22"/>
          <w:lang w:val="sr-Cyrl-CS"/>
        </w:rPr>
      </w:pPr>
      <w:r w:rsidRPr="002C4C35">
        <w:rPr>
          <w:rFonts w:ascii="Tahoma" w:hAnsi="Tahoma" w:cs="Tahoma"/>
          <w:szCs w:val="22"/>
          <w:lang w:val="sr-Cyrl-CS"/>
        </w:rPr>
        <w:t xml:space="preserve">Планирана је реконструкција, доградња, надградња постојећих и изградња нових јавних објеката у обухваћеном подручју. </w:t>
      </w:r>
    </w:p>
    <w:p w14:paraId="304F04C2" w14:textId="77777777" w:rsidR="002C4C35" w:rsidRPr="002C4C35" w:rsidRDefault="002C4C35" w:rsidP="002C4C35">
      <w:pPr>
        <w:ind w:left="284" w:right="45"/>
        <w:jc w:val="both"/>
        <w:rPr>
          <w:rFonts w:ascii="Tahoma" w:hAnsi="Tahoma" w:cs="Tahoma"/>
          <w:szCs w:val="22"/>
          <w:lang w:val="sr-Cyrl-CS"/>
        </w:rPr>
      </w:pPr>
    </w:p>
    <w:p w14:paraId="62764989" w14:textId="77777777" w:rsidR="002C4C35" w:rsidRPr="002C4C35" w:rsidRDefault="002C4C35" w:rsidP="002C4C35">
      <w:pPr>
        <w:ind w:left="284" w:right="45"/>
        <w:jc w:val="both"/>
        <w:rPr>
          <w:rFonts w:ascii="Tahoma" w:hAnsi="Tahoma" w:cs="Tahoma"/>
          <w:szCs w:val="22"/>
          <w:lang w:val="sr-Cyrl-CS"/>
        </w:rPr>
      </w:pPr>
      <w:r w:rsidRPr="002C4C35">
        <w:rPr>
          <w:rFonts w:ascii="Tahoma" w:hAnsi="Tahoma" w:cs="Tahoma"/>
          <w:szCs w:val="22"/>
          <w:lang w:val="sr-Cyrl-CS"/>
        </w:rPr>
        <w:t xml:space="preserve">Радови на постојећем објекту и при изградњи нових објеката не смеју угрозити коришћење предметног и суседних објеката, стабилност објекта на коме се изводе радови, као ни суседних објеката, са аспекта геотехничких, геолошких и сеизмичких карактеристика тла и статичких и конструктивних карактеристика објекта, у свему према прописима за изградњу објеката.  </w:t>
      </w:r>
    </w:p>
    <w:p w14:paraId="6EEFFC69" w14:textId="77777777" w:rsidR="002C4C35" w:rsidRPr="002C4C35" w:rsidRDefault="002C4C35" w:rsidP="002C4C35">
      <w:pPr>
        <w:ind w:left="284" w:right="45"/>
        <w:jc w:val="both"/>
        <w:rPr>
          <w:rFonts w:ascii="Tahoma" w:hAnsi="Tahoma" w:cs="Tahoma"/>
          <w:szCs w:val="22"/>
          <w:lang w:val="sr-Cyrl-CS"/>
        </w:rPr>
      </w:pPr>
    </w:p>
    <w:p w14:paraId="07B33AB7" w14:textId="77777777" w:rsidR="002C4C35" w:rsidRPr="002C4C35" w:rsidRDefault="002C4C35" w:rsidP="002C4C35">
      <w:pPr>
        <w:autoSpaceDE w:val="0"/>
        <w:autoSpaceDN w:val="0"/>
        <w:adjustRightInd w:val="0"/>
        <w:ind w:left="284"/>
        <w:contextualSpacing/>
        <w:jc w:val="both"/>
        <w:rPr>
          <w:rFonts w:ascii="Tahoma" w:eastAsia="Calibri" w:hAnsi="Tahoma" w:cs="Tahoma"/>
          <w:szCs w:val="22"/>
          <w:lang w:val="sr-Cyrl-CS"/>
        </w:rPr>
      </w:pPr>
      <w:r w:rsidRPr="002C4C35">
        <w:rPr>
          <w:rFonts w:ascii="Tahoma" w:eastAsia="Calibri" w:hAnsi="Tahoma" w:cs="Tahoma"/>
          <w:szCs w:val="22"/>
          <w:lang w:val="sr-Cyrl-CS"/>
        </w:rPr>
        <w:t>Дефинисана су општа правила грађења која важе за све јавне објекте у обухвату плана као и појединачна правила и урбанистички показатељи за сваки од наведених јавних објеката.</w:t>
      </w:r>
    </w:p>
    <w:p w14:paraId="5A1C4562" w14:textId="0A0EA711" w:rsidR="0041714C" w:rsidRPr="00FA46EB" w:rsidRDefault="0041714C" w:rsidP="003A60D5">
      <w:pPr>
        <w:jc w:val="both"/>
        <w:outlineLvl w:val="3"/>
        <w:rPr>
          <w:rFonts w:cs="Arial"/>
          <w:b/>
          <w:iCs/>
          <w:szCs w:val="22"/>
          <w:lang w:val="ru-RU"/>
        </w:rPr>
      </w:pPr>
    </w:p>
    <w:p w14:paraId="47A0073A" w14:textId="77777777" w:rsidR="00676DAC" w:rsidRDefault="00676DAC" w:rsidP="00676DAC">
      <w:pPr>
        <w:jc w:val="both"/>
        <w:rPr>
          <w:rFonts w:cs="Arial"/>
          <w:szCs w:val="22"/>
          <w:lang w:val="sr-Cyrl-CS" w:eastAsia="x-none"/>
        </w:rPr>
      </w:pPr>
    </w:p>
    <w:tbl>
      <w:tblPr>
        <w:tblStyle w:val="TableGrid"/>
        <w:tblW w:w="0" w:type="auto"/>
        <w:tblLook w:val="04A0" w:firstRow="1" w:lastRow="0" w:firstColumn="1" w:lastColumn="0" w:noHBand="0" w:noVBand="1"/>
      </w:tblPr>
      <w:tblGrid>
        <w:gridCol w:w="6278"/>
        <w:gridCol w:w="3351"/>
      </w:tblGrid>
      <w:tr w:rsidR="004E09D5" w14:paraId="24EC17AF" w14:textId="77777777" w:rsidTr="004E09D5">
        <w:tc>
          <w:tcPr>
            <w:tcW w:w="6289" w:type="dxa"/>
          </w:tcPr>
          <w:p w14:paraId="2447B8D0" w14:textId="77777777" w:rsidR="00406CCE" w:rsidRDefault="00406CCE" w:rsidP="00E86E3E">
            <w:pPr>
              <w:tabs>
                <w:tab w:val="left" w:pos="1305"/>
              </w:tabs>
              <w:jc w:val="both"/>
              <w:rPr>
                <w:rFonts w:cs="Arial"/>
                <w:noProof/>
                <w:szCs w:val="22"/>
                <w:lang w:val="sr-Cyrl-CS" w:eastAsia="x-none"/>
              </w:rPr>
            </w:pPr>
          </w:p>
          <w:p w14:paraId="2878B8A9" w14:textId="2EC059F4" w:rsidR="004E09D5" w:rsidRDefault="004E09D5" w:rsidP="00E86E3E">
            <w:pPr>
              <w:tabs>
                <w:tab w:val="left" w:pos="1305"/>
              </w:tabs>
              <w:jc w:val="both"/>
              <w:rPr>
                <w:rFonts w:cs="Arial"/>
                <w:szCs w:val="22"/>
                <w:lang w:val="sr-Cyrl-CS" w:eastAsia="x-none"/>
              </w:rPr>
            </w:pPr>
            <w:r>
              <w:rPr>
                <w:rFonts w:cs="Arial"/>
                <w:noProof/>
                <w:szCs w:val="22"/>
                <w:lang w:val="sr-Cyrl-CS" w:eastAsia="x-none"/>
              </w:rPr>
              <w:drawing>
                <wp:inline distT="0" distB="0" distL="0" distR="0" wp14:anchorId="6EBC5D22" wp14:editId="136857D6">
                  <wp:extent cx="1782021" cy="3817670"/>
                  <wp:effectExtent l="0" t="8255" r="635" b="635"/>
                  <wp:docPr id="289388959"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88959" name="Picture 1" descr="A map of a city&#10;&#10;Description automatically generated"/>
                          <pic:cNvPicPr/>
                        </pic:nvPicPr>
                        <pic:blipFill rotWithShape="1">
                          <a:blip r:embed="rId8" cstate="print">
                            <a:extLst>
                              <a:ext uri="{28A0092B-C50C-407E-A947-70E740481C1C}">
                                <a14:useLocalDpi xmlns:a14="http://schemas.microsoft.com/office/drawing/2010/main" val="0"/>
                              </a:ext>
                            </a:extLst>
                          </a:blip>
                          <a:srcRect l="41011" t="12845" r="6250" b="7277"/>
                          <a:stretch/>
                        </pic:blipFill>
                        <pic:spPr bwMode="auto">
                          <a:xfrm rot="5400000">
                            <a:off x="0" y="0"/>
                            <a:ext cx="1804002" cy="3864760"/>
                          </a:xfrm>
                          <a:prstGeom prst="rect">
                            <a:avLst/>
                          </a:prstGeom>
                          <a:ln>
                            <a:noFill/>
                          </a:ln>
                          <a:extLst>
                            <a:ext uri="{53640926-AAD7-44D8-BBD7-CCE9431645EC}">
                              <a14:shadowObscured xmlns:a14="http://schemas.microsoft.com/office/drawing/2010/main"/>
                            </a:ext>
                          </a:extLst>
                        </pic:spPr>
                      </pic:pic>
                    </a:graphicData>
                  </a:graphic>
                </wp:inline>
              </w:drawing>
            </w:r>
          </w:p>
          <w:p w14:paraId="5B64763B" w14:textId="4076FB17" w:rsidR="004E09D5" w:rsidRDefault="004E09D5" w:rsidP="00E86E3E">
            <w:pPr>
              <w:tabs>
                <w:tab w:val="left" w:pos="1305"/>
              </w:tabs>
              <w:jc w:val="both"/>
              <w:rPr>
                <w:rFonts w:cs="Arial"/>
                <w:szCs w:val="22"/>
                <w:lang w:val="sr-Cyrl-CS" w:eastAsia="x-none"/>
              </w:rPr>
            </w:pPr>
          </w:p>
        </w:tc>
        <w:tc>
          <w:tcPr>
            <w:tcW w:w="3340" w:type="dxa"/>
            <w:vMerge w:val="restart"/>
          </w:tcPr>
          <w:p w14:paraId="00656774" w14:textId="77777777" w:rsidR="004E09D5" w:rsidRDefault="004E09D5" w:rsidP="00676DAC">
            <w:pPr>
              <w:jc w:val="both"/>
              <w:rPr>
                <w:rFonts w:cs="Arial"/>
                <w:noProof/>
                <w:szCs w:val="22"/>
                <w:lang w:val="sr-Cyrl-CS" w:eastAsia="x-none"/>
              </w:rPr>
            </w:pPr>
          </w:p>
          <w:p w14:paraId="730111C0" w14:textId="77777777" w:rsidR="004E09D5" w:rsidRDefault="004E09D5" w:rsidP="00676DAC">
            <w:pPr>
              <w:jc w:val="both"/>
              <w:rPr>
                <w:rFonts w:cs="Arial"/>
                <w:noProof/>
                <w:szCs w:val="22"/>
                <w:lang w:val="sr-Cyrl-CS" w:eastAsia="x-none"/>
              </w:rPr>
            </w:pPr>
          </w:p>
          <w:p w14:paraId="6CF75ABD" w14:textId="77777777" w:rsidR="004E09D5" w:rsidRDefault="004E09D5" w:rsidP="00676DAC">
            <w:pPr>
              <w:jc w:val="both"/>
              <w:rPr>
                <w:rFonts w:cs="Arial"/>
                <w:noProof/>
                <w:szCs w:val="22"/>
                <w:lang w:val="sr-Cyrl-CS" w:eastAsia="x-none"/>
              </w:rPr>
            </w:pPr>
          </w:p>
          <w:p w14:paraId="6A7221B8" w14:textId="77777777" w:rsidR="004E09D5" w:rsidRDefault="004E09D5" w:rsidP="00676DAC">
            <w:pPr>
              <w:jc w:val="both"/>
              <w:rPr>
                <w:rFonts w:cs="Arial"/>
                <w:noProof/>
                <w:szCs w:val="22"/>
                <w:lang w:val="sr-Cyrl-CS" w:eastAsia="x-none"/>
              </w:rPr>
            </w:pPr>
          </w:p>
          <w:p w14:paraId="027D256D" w14:textId="77777777" w:rsidR="004E09D5" w:rsidRDefault="004E09D5" w:rsidP="00676DAC">
            <w:pPr>
              <w:jc w:val="both"/>
              <w:rPr>
                <w:rFonts w:cs="Arial"/>
                <w:szCs w:val="22"/>
                <w:lang w:val="sr-Cyrl-CS" w:eastAsia="x-none"/>
              </w:rPr>
            </w:pPr>
            <w:r w:rsidRPr="004B5121">
              <w:rPr>
                <w:rFonts w:ascii="Aptos" w:hAnsi="Aptos" w:cs="Arial"/>
                <w:noProof/>
                <w:kern w:val="2"/>
                <w:sz w:val="24"/>
                <w:szCs w:val="22"/>
                <w:lang w:val="sr-Cyrl-CS" w:eastAsia="x-none"/>
                <w14:ligatures w14:val="standardContextual"/>
              </w:rPr>
              <w:drawing>
                <wp:inline distT="0" distB="0" distL="0" distR="0" wp14:anchorId="0FCA09C6" wp14:editId="7BDD76F5">
                  <wp:extent cx="1087141" cy="1982175"/>
                  <wp:effectExtent l="0" t="9208" r="8573" b="8572"/>
                  <wp:docPr id="845923026"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923026" name="Picture 3" descr="A screenshot of a computer&#10;&#10;Description automatically generated"/>
                          <pic:cNvPicPr/>
                        </pic:nvPicPr>
                        <pic:blipFill rotWithShape="1">
                          <a:blip r:embed="rId9" cstate="print">
                            <a:extLst>
                              <a:ext uri="{28A0092B-C50C-407E-A947-70E740481C1C}">
                                <a14:useLocalDpi xmlns:a14="http://schemas.microsoft.com/office/drawing/2010/main" val="0"/>
                              </a:ext>
                            </a:extLst>
                          </a:blip>
                          <a:srcRect l="12667" t="11796" r="20611" b="2196"/>
                          <a:stretch/>
                        </pic:blipFill>
                        <pic:spPr bwMode="auto">
                          <a:xfrm rot="5400000">
                            <a:off x="0" y="0"/>
                            <a:ext cx="1112489" cy="2028391"/>
                          </a:xfrm>
                          <a:prstGeom prst="rect">
                            <a:avLst/>
                          </a:prstGeom>
                          <a:ln>
                            <a:noFill/>
                          </a:ln>
                          <a:extLst>
                            <a:ext uri="{53640926-AAD7-44D8-BBD7-CCE9431645EC}">
                              <a14:shadowObscured xmlns:a14="http://schemas.microsoft.com/office/drawing/2010/main"/>
                            </a:ext>
                          </a:extLst>
                        </pic:spPr>
                      </pic:pic>
                    </a:graphicData>
                  </a:graphic>
                </wp:inline>
              </w:drawing>
            </w:r>
          </w:p>
          <w:p w14:paraId="0D75ACE2" w14:textId="77777777" w:rsidR="004E09D5" w:rsidRDefault="004E09D5" w:rsidP="00676DAC">
            <w:pPr>
              <w:jc w:val="both"/>
              <w:rPr>
                <w:rFonts w:cs="Arial"/>
                <w:sz w:val="16"/>
                <w:szCs w:val="16"/>
                <w:lang w:val="sr-Cyrl-RS" w:eastAsia="x-none"/>
              </w:rPr>
            </w:pPr>
          </w:p>
          <w:p w14:paraId="04BBDC42" w14:textId="03667A7D" w:rsidR="004E09D5" w:rsidRPr="004E09D5" w:rsidRDefault="004E09D5" w:rsidP="00676DAC">
            <w:pPr>
              <w:jc w:val="both"/>
              <w:rPr>
                <w:rFonts w:cs="Arial"/>
                <w:sz w:val="16"/>
                <w:szCs w:val="16"/>
                <w:lang w:val="sr-Cyrl-RS" w:eastAsia="x-none"/>
              </w:rPr>
            </w:pPr>
            <w:r w:rsidRPr="004E09D5">
              <w:rPr>
                <w:rFonts w:cs="Arial"/>
                <w:sz w:val="16"/>
                <w:szCs w:val="16"/>
                <w:lang w:val="sr-Cyrl-RS" w:eastAsia="x-none"/>
              </w:rPr>
              <w:t>Граница урбанистичког пројекта</w:t>
            </w:r>
          </w:p>
          <w:p w14:paraId="3818A7DA" w14:textId="47603DDC" w:rsidR="004E09D5" w:rsidRDefault="004E09D5" w:rsidP="00676DAC">
            <w:pPr>
              <w:jc w:val="both"/>
              <w:rPr>
                <w:rFonts w:cs="Arial"/>
                <w:szCs w:val="22"/>
                <w:lang w:val="sr-Cyrl-CS" w:eastAsia="x-none"/>
              </w:rPr>
            </w:pPr>
            <w:r>
              <w:rPr>
                <w:rFonts w:cs="Arial"/>
                <w:noProof/>
                <w:szCs w:val="22"/>
                <w:lang w:val="sr-Cyrl-CS" w:eastAsia="x-none"/>
              </w:rPr>
              <mc:AlternateContent>
                <mc:Choice Requires="wps">
                  <w:drawing>
                    <wp:anchor distT="0" distB="0" distL="114300" distR="114300" simplePos="0" relativeHeight="251661312" behindDoc="0" locked="0" layoutInCell="1" allowOverlap="1" wp14:anchorId="52320B18" wp14:editId="3A630BF9">
                      <wp:simplePos x="0" y="0"/>
                      <wp:positionH relativeFrom="column">
                        <wp:posOffset>24765</wp:posOffset>
                      </wp:positionH>
                      <wp:positionV relativeFrom="paragraph">
                        <wp:posOffset>86995</wp:posOffset>
                      </wp:positionV>
                      <wp:extent cx="561975" cy="0"/>
                      <wp:effectExtent l="57150" t="38100" r="66675" b="95250"/>
                      <wp:wrapNone/>
                      <wp:docPr id="1638376842" name="Straight Connector 6"/>
                      <wp:cNvGraphicFramePr/>
                      <a:graphic xmlns:a="http://schemas.openxmlformats.org/drawingml/2006/main">
                        <a:graphicData uri="http://schemas.microsoft.com/office/word/2010/wordprocessingShape">
                          <wps:wsp>
                            <wps:cNvCnPr/>
                            <wps:spPr>
                              <a:xfrm>
                                <a:off x="0" y="0"/>
                                <a:ext cx="561975" cy="0"/>
                              </a:xfrm>
                              <a:prstGeom prst="line">
                                <a:avLst/>
                              </a:prstGeom>
                              <a:ln>
                                <a:prstDash val="sysDot"/>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658085F7" id="Straight Connector 6"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95pt,6.85pt" to="46.2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" strokecolor="#c0504d [3205]" strokeweight="3pt">
                      <v:stroke dashstyle="1 1"/>
                      <v:shadow on="t" color="black" opacity="22937f" origin=",.5" offset="0,.63889mm"/>
                    </v:line>
                  </w:pict>
                </mc:Fallback>
              </mc:AlternateContent>
            </w:r>
          </w:p>
        </w:tc>
      </w:tr>
      <w:tr w:rsidR="004E09D5" w14:paraId="67DA61E0" w14:textId="77777777" w:rsidTr="004E09D5">
        <w:tc>
          <w:tcPr>
            <w:tcW w:w="6289" w:type="dxa"/>
          </w:tcPr>
          <w:p w14:paraId="3E6CB32D" w14:textId="77777777" w:rsidR="006644E3" w:rsidRDefault="004E09D5" w:rsidP="00676DAC">
            <w:pPr>
              <w:jc w:val="both"/>
              <w:rPr>
                <w:rFonts w:cs="Arial"/>
                <w:szCs w:val="22"/>
                <w:lang w:val="sr-Cyrl-RS" w:eastAsia="x-none"/>
              </w:rPr>
            </w:pPr>
            <w:r>
              <w:rPr>
                <w:rFonts w:cs="Arial"/>
                <w:szCs w:val="22"/>
                <w:lang w:val="sr-Cyrl-RS" w:eastAsia="x-none"/>
              </w:rPr>
              <w:t xml:space="preserve">Регулационо нивелациони план са урбанистичким </w:t>
            </w:r>
          </w:p>
          <w:p w14:paraId="105564FA" w14:textId="6DC52015" w:rsidR="004E09D5" w:rsidRPr="004B5121" w:rsidRDefault="004E09D5" w:rsidP="00676DAC">
            <w:pPr>
              <w:jc w:val="both"/>
              <w:rPr>
                <w:rFonts w:cs="Arial"/>
                <w:szCs w:val="22"/>
                <w:lang w:val="sr-Cyrl-RS" w:eastAsia="x-none"/>
              </w:rPr>
            </w:pPr>
            <w:r>
              <w:rPr>
                <w:rFonts w:cs="Arial"/>
                <w:szCs w:val="22"/>
                <w:lang w:val="sr-Cyrl-RS" w:eastAsia="x-none"/>
              </w:rPr>
              <w:t>решењем саобраћајних и слободних површина</w:t>
            </w:r>
          </w:p>
        </w:tc>
        <w:tc>
          <w:tcPr>
            <w:tcW w:w="3340" w:type="dxa"/>
            <w:vMerge/>
          </w:tcPr>
          <w:p w14:paraId="370F7A7A" w14:textId="48093EB3" w:rsidR="004E09D5" w:rsidRPr="004E09D5" w:rsidRDefault="004E09D5" w:rsidP="004E09D5">
            <w:pPr>
              <w:jc w:val="center"/>
              <w:rPr>
                <w:rFonts w:cs="Arial"/>
                <w:szCs w:val="22"/>
                <w:lang w:val="sr-Cyrl-RS" w:eastAsia="x-none"/>
              </w:rPr>
            </w:pPr>
          </w:p>
        </w:tc>
      </w:tr>
    </w:tbl>
    <w:p w14:paraId="2B098866" w14:textId="77777777" w:rsidR="00E86E3E" w:rsidRDefault="00E86E3E" w:rsidP="00676DAC">
      <w:pPr>
        <w:jc w:val="both"/>
        <w:rPr>
          <w:rFonts w:cs="Arial"/>
          <w:szCs w:val="22"/>
          <w:lang w:val="sr-Cyrl-CS" w:eastAsia="x-none"/>
        </w:rPr>
      </w:pPr>
    </w:p>
    <w:p w14:paraId="09363A23" w14:textId="77777777" w:rsidR="004B5121" w:rsidRDefault="004B5121" w:rsidP="00676DAC">
      <w:pPr>
        <w:jc w:val="both"/>
        <w:rPr>
          <w:rFonts w:cs="Arial"/>
          <w:szCs w:val="22"/>
          <w:lang w:val="sr-Cyrl-CS" w:eastAsia="x-none"/>
        </w:rPr>
      </w:pPr>
    </w:p>
    <w:p w14:paraId="0470E7DA" w14:textId="77777777" w:rsidR="003A60D5" w:rsidRDefault="003A60D5" w:rsidP="00676DAC">
      <w:pPr>
        <w:jc w:val="both"/>
        <w:rPr>
          <w:rFonts w:cs="Arial"/>
          <w:szCs w:val="22"/>
          <w:lang w:val="sr-Cyrl-CS" w:eastAsia="x-none"/>
        </w:rPr>
      </w:pPr>
    </w:p>
    <w:p w14:paraId="64A3F5BA" w14:textId="77777777" w:rsidR="003A60D5" w:rsidRDefault="003A60D5" w:rsidP="00676DAC">
      <w:pPr>
        <w:jc w:val="both"/>
        <w:rPr>
          <w:rFonts w:cs="Arial"/>
          <w:szCs w:val="22"/>
          <w:lang w:val="sr-Cyrl-CS" w:eastAsia="x-none"/>
        </w:rPr>
      </w:pPr>
    </w:p>
    <w:p w14:paraId="6244856F" w14:textId="77777777" w:rsidR="003A60D5" w:rsidRDefault="003A60D5" w:rsidP="00676DAC">
      <w:pPr>
        <w:jc w:val="both"/>
        <w:rPr>
          <w:rFonts w:cs="Arial"/>
          <w:szCs w:val="22"/>
          <w:lang w:val="sr-Cyrl-CS" w:eastAsia="x-none"/>
        </w:rPr>
      </w:pPr>
    </w:p>
    <w:p w14:paraId="4E9BDC7B" w14:textId="77777777" w:rsidR="003A60D5" w:rsidRDefault="003A60D5" w:rsidP="00676DAC">
      <w:pPr>
        <w:jc w:val="both"/>
        <w:rPr>
          <w:rFonts w:cs="Arial"/>
          <w:szCs w:val="22"/>
          <w:lang w:val="sr-Cyrl-CS" w:eastAsia="x-none"/>
        </w:rPr>
      </w:pPr>
    </w:p>
    <w:p w14:paraId="063F1E46" w14:textId="77777777" w:rsidR="003A60D5" w:rsidRDefault="003A60D5" w:rsidP="00676DAC">
      <w:pPr>
        <w:jc w:val="both"/>
        <w:rPr>
          <w:rFonts w:cs="Arial"/>
          <w:szCs w:val="22"/>
          <w:lang w:val="sr-Cyrl-CS" w:eastAsia="x-none"/>
        </w:rPr>
      </w:pPr>
    </w:p>
    <w:p w14:paraId="43BEB2FE" w14:textId="77777777" w:rsidR="003A60D5" w:rsidRDefault="003A60D5" w:rsidP="00676DAC">
      <w:pPr>
        <w:jc w:val="both"/>
        <w:rPr>
          <w:rFonts w:cs="Arial"/>
          <w:szCs w:val="22"/>
          <w:lang w:val="sr-Cyrl-CS" w:eastAsia="x-none"/>
        </w:rPr>
      </w:pPr>
    </w:p>
    <w:p w14:paraId="521CBD77" w14:textId="77777777" w:rsidR="003A60D5" w:rsidRDefault="003A60D5" w:rsidP="00676DAC">
      <w:pPr>
        <w:jc w:val="both"/>
        <w:rPr>
          <w:rFonts w:cs="Arial"/>
          <w:szCs w:val="22"/>
          <w:lang w:val="sr-Cyrl-CS" w:eastAsia="x-none"/>
        </w:rPr>
      </w:pPr>
    </w:p>
    <w:p w14:paraId="3A19D03E" w14:textId="77777777" w:rsidR="003A60D5" w:rsidRDefault="003A60D5" w:rsidP="00676DAC">
      <w:pPr>
        <w:jc w:val="both"/>
        <w:rPr>
          <w:rFonts w:cs="Arial"/>
          <w:szCs w:val="22"/>
          <w:lang w:val="sr-Cyrl-CS" w:eastAsia="x-none"/>
        </w:rPr>
      </w:pPr>
    </w:p>
    <w:p w14:paraId="153E88E5" w14:textId="77777777" w:rsidR="003A60D5" w:rsidRDefault="003A60D5" w:rsidP="00676DAC">
      <w:pPr>
        <w:jc w:val="both"/>
        <w:rPr>
          <w:rFonts w:cs="Arial"/>
          <w:szCs w:val="22"/>
          <w:lang w:val="sr-Cyrl-CS" w:eastAsia="x-none"/>
        </w:rPr>
      </w:pPr>
    </w:p>
    <w:p w14:paraId="2F61204A" w14:textId="36AF6EF1" w:rsidR="004B5121" w:rsidRDefault="004B5121" w:rsidP="00676DAC">
      <w:pPr>
        <w:jc w:val="both"/>
        <w:rPr>
          <w:rFonts w:cs="Arial"/>
          <w:szCs w:val="22"/>
          <w:lang w:val="sr-Cyrl-CS" w:eastAsia="x-none"/>
        </w:rPr>
      </w:pPr>
    </w:p>
    <w:tbl>
      <w:tblPr>
        <w:tblStyle w:val="TableGrid"/>
        <w:tblW w:w="0" w:type="auto"/>
        <w:tblLook w:val="04A0" w:firstRow="1" w:lastRow="0" w:firstColumn="1" w:lastColumn="0" w:noHBand="0" w:noVBand="1"/>
      </w:tblPr>
      <w:tblGrid>
        <w:gridCol w:w="6187"/>
        <w:gridCol w:w="3442"/>
      </w:tblGrid>
      <w:tr w:rsidR="00196443" w14:paraId="0DF8FD5A" w14:textId="77777777" w:rsidTr="006644E3">
        <w:tc>
          <w:tcPr>
            <w:tcW w:w="6187" w:type="dxa"/>
          </w:tcPr>
          <w:p w14:paraId="5CD19F18" w14:textId="77777777" w:rsidR="00196443" w:rsidRDefault="00196443" w:rsidP="00676DAC">
            <w:pPr>
              <w:jc w:val="both"/>
              <w:rPr>
                <w:rFonts w:cs="Arial"/>
                <w:noProof/>
                <w:szCs w:val="22"/>
                <w:lang w:val="sr-Cyrl-CS" w:eastAsia="x-none"/>
              </w:rPr>
            </w:pPr>
          </w:p>
          <w:p w14:paraId="5017ADEB" w14:textId="77777777" w:rsidR="00196443" w:rsidRDefault="00196443" w:rsidP="00676DAC">
            <w:pPr>
              <w:jc w:val="both"/>
              <w:rPr>
                <w:rFonts w:cs="Arial"/>
                <w:szCs w:val="22"/>
                <w:lang w:val="sr-Cyrl-CS" w:eastAsia="x-none"/>
              </w:rPr>
            </w:pPr>
            <w:r>
              <w:rPr>
                <w:rFonts w:cs="Arial"/>
                <w:noProof/>
                <w:szCs w:val="22"/>
                <w:lang w:val="sr-Cyrl-CS" w:eastAsia="x-none"/>
              </w:rPr>
              <w:drawing>
                <wp:inline distT="0" distB="0" distL="0" distR="0" wp14:anchorId="4B5023F2" wp14:editId="418DE6D6">
                  <wp:extent cx="1771470" cy="3820250"/>
                  <wp:effectExtent l="4128" t="0" r="4762" b="4763"/>
                  <wp:docPr id="19033133" name="Picture 4" descr="A map of a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3133" name="Picture 4" descr="A map of a park&#10;&#10;Description automatically generated"/>
                          <pic:cNvPicPr/>
                        </pic:nvPicPr>
                        <pic:blipFill rotWithShape="1">
                          <a:blip r:embed="rId10" cstate="print">
                            <a:extLst>
                              <a:ext uri="{28A0092B-C50C-407E-A947-70E740481C1C}">
                                <a14:useLocalDpi xmlns:a14="http://schemas.microsoft.com/office/drawing/2010/main" val="0"/>
                              </a:ext>
                            </a:extLst>
                          </a:blip>
                          <a:srcRect l="26959" t="10971" r="17550" b="2502"/>
                          <a:stretch/>
                        </pic:blipFill>
                        <pic:spPr bwMode="auto">
                          <a:xfrm rot="5400000">
                            <a:off x="0" y="0"/>
                            <a:ext cx="1783736" cy="3846702"/>
                          </a:xfrm>
                          <a:prstGeom prst="rect">
                            <a:avLst/>
                          </a:prstGeom>
                          <a:ln>
                            <a:noFill/>
                          </a:ln>
                          <a:extLst>
                            <a:ext uri="{53640926-AAD7-44D8-BBD7-CCE9431645EC}">
                              <a14:shadowObscured xmlns:a14="http://schemas.microsoft.com/office/drawing/2010/main"/>
                            </a:ext>
                          </a:extLst>
                        </pic:spPr>
                      </pic:pic>
                    </a:graphicData>
                  </a:graphic>
                </wp:inline>
              </w:drawing>
            </w:r>
          </w:p>
          <w:p w14:paraId="3CA3BFBC" w14:textId="2B364A6A" w:rsidR="00196443" w:rsidRDefault="00196443" w:rsidP="00676DAC">
            <w:pPr>
              <w:jc w:val="both"/>
              <w:rPr>
                <w:rFonts w:cs="Arial"/>
                <w:szCs w:val="22"/>
                <w:lang w:val="sr-Cyrl-CS" w:eastAsia="x-none"/>
              </w:rPr>
            </w:pPr>
          </w:p>
        </w:tc>
        <w:tc>
          <w:tcPr>
            <w:tcW w:w="3442" w:type="dxa"/>
            <w:vMerge w:val="restart"/>
          </w:tcPr>
          <w:p w14:paraId="36A59E1A" w14:textId="77777777" w:rsidR="00196443" w:rsidRDefault="00196443" w:rsidP="00676DAC">
            <w:pPr>
              <w:jc w:val="both"/>
              <w:rPr>
                <w:rFonts w:ascii="Aptos" w:hAnsi="Aptos" w:cs="Arial"/>
                <w:noProof/>
                <w:kern w:val="2"/>
                <w:sz w:val="24"/>
                <w:szCs w:val="22"/>
                <w:lang w:val="sr-Cyrl-CS" w:eastAsia="x-none"/>
                <w14:ligatures w14:val="standardContextual"/>
              </w:rPr>
            </w:pPr>
          </w:p>
          <w:p w14:paraId="7C6FB09A" w14:textId="77777777" w:rsidR="00196443" w:rsidRDefault="00196443" w:rsidP="00676DAC">
            <w:pPr>
              <w:jc w:val="both"/>
              <w:rPr>
                <w:rFonts w:ascii="Aptos" w:hAnsi="Aptos" w:cs="Arial"/>
                <w:noProof/>
                <w:kern w:val="2"/>
                <w:sz w:val="24"/>
                <w:szCs w:val="22"/>
                <w:lang w:val="sr-Cyrl-CS" w:eastAsia="x-none"/>
                <w14:ligatures w14:val="standardContextual"/>
              </w:rPr>
            </w:pPr>
          </w:p>
          <w:p w14:paraId="2140B58A" w14:textId="77777777" w:rsidR="00196443" w:rsidRDefault="00196443" w:rsidP="00676DAC">
            <w:pPr>
              <w:jc w:val="both"/>
              <w:rPr>
                <w:rFonts w:cs="Arial"/>
                <w:szCs w:val="22"/>
                <w:lang w:val="sr-Cyrl-CS" w:eastAsia="x-none"/>
              </w:rPr>
            </w:pPr>
            <w:r w:rsidRPr="003D2537">
              <w:rPr>
                <w:rFonts w:ascii="Aptos" w:hAnsi="Aptos" w:cs="Arial"/>
                <w:noProof/>
                <w:kern w:val="2"/>
                <w:sz w:val="24"/>
                <w:szCs w:val="22"/>
                <w:lang w:val="sr-Cyrl-CS" w:eastAsia="x-none"/>
                <w14:ligatures w14:val="standardContextual"/>
              </w:rPr>
              <w:drawing>
                <wp:inline distT="0" distB="0" distL="0" distR="0" wp14:anchorId="2CFCD92C" wp14:editId="40875A89">
                  <wp:extent cx="1218073" cy="2069379"/>
                  <wp:effectExtent l="0" t="6350" r="0" b="0"/>
                  <wp:docPr id="229576988" name="Picture 5" descr="A screenshot of a computer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76988" name="Picture 5" descr="A screenshot of a computer test&#10;&#10;Description automatically generated"/>
                          <pic:cNvPicPr/>
                        </pic:nvPicPr>
                        <pic:blipFill rotWithShape="1">
                          <a:blip r:embed="rId11" cstate="print">
                            <a:extLst>
                              <a:ext uri="{28A0092B-C50C-407E-A947-70E740481C1C}">
                                <a14:useLocalDpi xmlns:a14="http://schemas.microsoft.com/office/drawing/2010/main" val="0"/>
                              </a:ext>
                            </a:extLst>
                          </a:blip>
                          <a:srcRect l="17485" t="2159" r="3584" b="3039"/>
                          <a:stretch/>
                        </pic:blipFill>
                        <pic:spPr bwMode="auto">
                          <a:xfrm rot="5400000">
                            <a:off x="0" y="0"/>
                            <a:ext cx="1229127" cy="2088158"/>
                          </a:xfrm>
                          <a:prstGeom prst="rect">
                            <a:avLst/>
                          </a:prstGeom>
                          <a:ln>
                            <a:noFill/>
                          </a:ln>
                          <a:extLst>
                            <a:ext uri="{53640926-AAD7-44D8-BBD7-CCE9431645EC}">
                              <a14:shadowObscured xmlns:a14="http://schemas.microsoft.com/office/drawing/2010/main"/>
                            </a:ext>
                          </a:extLst>
                        </pic:spPr>
                      </pic:pic>
                    </a:graphicData>
                  </a:graphic>
                </wp:inline>
              </w:drawing>
            </w:r>
          </w:p>
          <w:p w14:paraId="24648ECB" w14:textId="77777777" w:rsidR="00196443" w:rsidRDefault="00196443" w:rsidP="00676DAC">
            <w:pPr>
              <w:jc w:val="both"/>
              <w:rPr>
                <w:rFonts w:cs="Arial"/>
                <w:szCs w:val="16"/>
                <w:lang w:val="sr-Cyrl-CS" w:eastAsia="x-none"/>
              </w:rPr>
            </w:pPr>
          </w:p>
          <w:p w14:paraId="26FA05A4" w14:textId="77777777" w:rsidR="00196443" w:rsidRDefault="00196443" w:rsidP="00676DAC">
            <w:pPr>
              <w:jc w:val="both"/>
              <w:rPr>
                <w:rFonts w:cs="Arial"/>
                <w:szCs w:val="16"/>
                <w:lang w:val="sr-Cyrl-RS" w:eastAsia="x-none"/>
              </w:rPr>
            </w:pPr>
          </w:p>
          <w:p w14:paraId="16CAA091" w14:textId="40C6D584" w:rsidR="00196443" w:rsidRDefault="00196443" w:rsidP="00676DAC">
            <w:pPr>
              <w:jc w:val="both"/>
              <w:rPr>
                <w:rFonts w:cs="Arial"/>
                <w:szCs w:val="22"/>
                <w:lang w:val="sr-Cyrl-CS" w:eastAsia="x-none"/>
              </w:rPr>
            </w:pPr>
            <w:r w:rsidRPr="004E09D5">
              <w:rPr>
                <w:rFonts w:cs="Arial"/>
                <w:sz w:val="16"/>
                <w:szCs w:val="16"/>
                <w:lang w:val="sr-Cyrl-RS" w:eastAsia="x-none"/>
              </w:rPr>
              <w:t>Граница урбанистичког пројекта</w:t>
            </w:r>
          </w:p>
          <w:p w14:paraId="484B49DA" w14:textId="77777777" w:rsidR="00196443" w:rsidRDefault="00196443" w:rsidP="00676DAC">
            <w:pPr>
              <w:jc w:val="both"/>
              <w:rPr>
                <w:rFonts w:cs="Arial"/>
                <w:szCs w:val="22"/>
                <w:lang w:val="sr-Cyrl-CS" w:eastAsia="x-none"/>
              </w:rPr>
            </w:pPr>
            <w:r>
              <w:rPr>
                <w:rFonts w:cs="Arial"/>
                <w:noProof/>
                <w:szCs w:val="22"/>
                <w:lang w:val="sr-Cyrl-CS" w:eastAsia="x-none"/>
              </w:rPr>
              <mc:AlternateContent>
                <mc:Choice Requires="wps">
                  <w:drawing>
                    <wp:anchor distT="0" distB="0" distL="114300" distR="114300" simplePos="0" relativeHeight="251665408" behindDoc="0" locked="0" layoutInCell="1" allowOverlap="1" wp14:anchorId="5C215268" wp14:editId="05633461">
                      <wp:simplePos x="0" y="0"/>
                      <wp:positionH relativeFrom="column">
                        <wp:posOffset>-635</wp:posOffset>
                      </wp:positionH>
                      <wp:positionV relativeFrom="paragraph">
                        <wp:posOffset>45720</wp:posOffset>
                      </wp:positionV>
                      <wp:extent cx="561975" cy="0"/>
                      <wp:effectExtent l="57150" t="38100" r="66675" b="95250"/>
                      <wp:wrapNone/>
                      <wp:docPr id="633118645" name="Straight Connector 6"/>
                      <wp:cNvGraphicFramePr/>
                      <a:graphic xmlns:a="http://schemas.openxmlformats.org/drawingml/2006/main">
                        <a:graphicData uri="http://schemas.microsoft.com/office/word/2010/wordprocessingShape">
                          <wps:wsp>
                            <wps:cNvCnPr/>
                            <wps:spPr>
                              <a:xfrm>
                                <a:off x="0" y="0"/>
                                <a:ext cx="561975" cy="0"/>
                              </a:xfrm>
                              <a:prstGeom prst="line">
                                <a:avLst/>
                              </a:prstGeom>
                              <a:noFill/>
                              <a:ln w="38100" cap="flat" cmpd="sng" algn="ctr">
                                <a:solidFill>
                                  <a:srgbClr val="C0504D"/>
                                </a:solidFill>
                                <a:prstDash val="sysDot"/>
                              </a:ln>
                              <a:effectLst>
                                <a:outerShdw blurRad="40000" dist="23000" dir="5400000" rotWithShape="0">
                                  <a:srgbClr val="000000">
                                    <a:alpha val="35000"/>
                                  </a:srgbClr>
                                </a:outerShdw>
                              </a:effectLst>
                            </wps:spPr>
                            <wps:bodyPr/>
                          </wps:wsp>
                        </a:graphicData>
                      </a:graphic>
                    </wp:anchor>
                  </w:drawing>
                </mc:Choice>
                <mc:Fallback>
                  <w:pict>
                    <v:line w14:anchorId="6513CC33" id="Straight Connector 6"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5pt,3.6pt" to="44.2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" strokecolor="#c0504d" strokeweight="3pt">
                      <v:stroke dashstyle="1 1"/>
                      <v:shadow on="t" color="black" opacity="22937f" origin=",.5" offset="0,.63889mm"/>
                    </v:line>
                  </w:pict>
                </mc:Fallback>
              </mc:AlternateContent>
            </w:r>
          </w:p>
          <w:p w14:paraId="70FF51FB" w14:textId="4A81442D" w:rsidR="00196443" w:rsidRDefault="00196443" w:rsidP="00676DAC">
            <w:pPr>
              <w:jc w:val="both"/>
              <w:rPr>
                <w:rFonts w:cs="Arial"/>
                <w:szCs w:val="22"/>
                <w:lang w:val="sr-Cyrl-CS" w:eastAsia="x-none"/>
              </w:rPr>
            </w:pPr>
          </w:p>
        </w:tc>
      </w:tr>
      <w:tr w:rsidR="00196443" w14:paraId="1028AE25" w14:textId="77777777" w:rsidTr="006644E3">
        <w:tc>
          <w:tcPr>
            <w:tcW w:w="6187" w:type="dxa"/>
          </w:tcPr>
          <w:p w14:paraId="241C2037" w14:textId="214D1B44" w:rsidR="00196443" w:rsidRPr="003D2537" w:rsidRDefault="00196443" w:rsidP="00676DAC">
            <w:pPr>
              <w:jc w:val="both"/>
              <w:rPr>
                <w:rFonts w:cs="Arial"/>
                <w:szCs w:val="22"/>
                <w:lang w:val="sr-Cyrl-RS" w:eastAsia="x-none"/>
              </w:rPr>
            </w:pPr>
            <w:r>
              <w:rPr>
                <w:rFonts w:cs="Arial"/>
                <w:szCs w:val="22"/>
                <w:lang w:val="sr-Cyrl-RS" w:eastAsia="x-none"/>
              </w:rPr>
              <w:t>Планирана намена површина</w:t>
            </w:r>
          </w:p>
        </w:tc>
        <w:tc>
          <w:tcPr>
            <w:tcW w:w="3442" w:type="dxa"/>
            <w:vMerge/>
          </w:tcPr>
          <w:p w14:paraId="660CB27F" w14:textId="77777777" w:rsidR="00196443" w:rsidRDefault="00196443" w:rsidP="00676DAC">
            <w:pPr>
              <w:jc w:val="both"/>
              <w:rPr>
                <w:rFonts w:cs="Arial"/>
                <w:szCs w:val="22"/>
                <w:lang w:val="sr-Cyrl-CS" w:eastAsia="x-none"/>
              </w:rPr>
            </w:pPr>
          </w:p>
        </w:tc>
      </w:tr>
    </w:tbl>
    <w:p w14:paraId="0578C7FE" w14:textId="77777777" w:rsidR="004B5121" w:rsidRDefault="004B5121" w:rsidP="00676DAC">
      <w:pPr>
        <w:jc w:val="both"/>
        <w:rPr>
          <w:rFonts w:cs="Arial"/>
          <w:szCs w:val="22"/>
          <w:lang w:val="sr-Cyrl-CS" w:eastAsia="x-none"/>
        </w:rPr>
      </w:pPr>
    </w:p>
    <w:p w14:paraId="7049935B" w14:textId="77777777" w:rsidR="003D2537" w:rsidRDefault="003D2537" w:rsidP="00676DAC">
      <w:pPr>
        <w:jc w:val="both"/>
        <w:rPr>
          <w:rFonts w:cs="Arial"/>
          <w:szCs w:val="22"/>
          <w:lang w:val="sr-Cyrl-CS" w:eastAsia="x-none"/>
        </w:rPr>
      </w:pPr>
    </w:p>
    <w:tbl>
      <w:tblPr>
        <w:tblStyle w:val="TableGrid"/>
        <w:tblW w:w="0" w:type="auto"/>
        <w:tblLook w:val="04A0" w:firstRow="1" w:lastRow="0" w:firstColumn="1" w:lastColumn="0" w:noHBand="0" w:noVBand="1"/>
      </w:tblPr>
      <w:tblGrid>
        <w:gridCol w:w="6140"/>
        <w:gridCol w:w="3489"/>
      </w:tblGrid>
      <w:tr w:rsidR="00CE4D74" w14:paraId="7AE66AA8" w14:textId="77777777" w:rsidTr="00CE4D74">
        <w:tc>
          <w:tcPr>
            <w:tcW w:w="6140" w:type="dxa"/>
          </w:tcPr>
          <w:p w14:paraId="10D58530" w14:textId="77777777" w:rsidR="00CE4D74" w:rsidRDefault="00CE4D74" w:rsidP="00676DAC">
            <w:pPr>
              <w:jc w:val="both"/>
              <w:rPr>
                <w:rFonts w:cs="Arial"/>
                <w:noProof/>
                <w:szCs w:val="22"/>
                <w:lang w:val="sr-Cyrl-CS" w:eastAsia="x-none"/>
              </w:rPr>
            </w:pPr>
          </w:p>
          <w:p w14:paraId="7D6E08C7" w14:textId="77777777" w:rsidR="00CE4D74" w:rsidRDefault="00CE4D74" w:rsidP="00676DAC">
            <w:pPr>
              <w:jc w:val="both"/>
              <w:rPr>
                <w:rFonts w:cs="Arial"/>
                <w:szCs w:val="22"/>
                <w:lang w:val="sr-Cyrl-CS" w:eastAsia="x-none"/>
              </w:rPr>
            </w:pPr>
            <w:r>
              <w:rPr>
                <w:rFonts w:cs="Arial"/>
                <w:noProof/>
                <w:szCs w:val="22"/>
                <w:lang w:val="sr-Cyrl-CS" w:eastAsia="x-none"/>
              </w:rPr>
              <w:drawing>
                <wp:inline distT="0" distB="0" distL="0" distR="0" wp14:anchorId="0EF06E11" wp14:editId="3B2C8E7F">
                  <wp:extent cx="1546641" cy="3773511"/>
                  <wp:effectExtent l="0" t="8572" r="7302" b="7303"/>
                  <wp:docPr id="820111769" name="Picture 7" descr="A drawing of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11769" name="Picture 7" descr="A drawing of a bridge&#10;&#10;Description automatically generated"/>
                          <pic:cNvPicPr/>
                        </pic:nvPicPr>
                        <pic:blipFill rotWithShape="1">
                          <a:blip r:embed="rId12" cstate="print">
                            <a:extLst>
                              <a:ext uri="{28A0092B-C50C-407E-A947-70E740481C1C}">
                                <a14:useLocalDpi xmlns:a14="http://schemas.microsoft.com/office/drawing/2010/main" val="0"/>
                              </a:ext>
                            </a:extLst>
                          </a:blip>
                          <a:srcRect l="33576" t="11097" r="13639" b="3055"/>
                          <a:stretch/>
                        </pic:blipFill>
                        <pic:spPr bwMode="auto">
                          <a:xfrm rot="5400000">
                            <a:off x="0" y="0"/>
                            <a:ext cx="1559426" cy="3804705"/>
                          </a:xfrm>
                          <a:prstGeom prst="rect">
                            <a:avLst/>
                          </a:prstGeom>
                          <a:ln>
                            <a:noFill/>
                          </a:ln>
                          <a:extLst>
                            <a:ext uri="{53640926-AAD7-44D8-BBD7-CCE9431645EC}">
                              <a14:shadowObscured xmlns:a14="http://schemas.microsoft.com/office/drawing/2010/main"/>
                            </a:ext>
                          </a:extLst>
                        </pic:spPr>
                      </pic:pic>
                    </a:graphicData>
                  </a:graphic>
                </wp:inline>
              </w:drawing>
            </w:r>
          </w:p>
          <w:p w14:paraId="75C4C68D" w14:textId="7D145A34" w:rsidR="00CE4D74" w:rsidRDefault="00CE4D74" w:rsidP="00676DAC">
            <w:pPr>
              <w:jc w:val="both"/>
              <w:rPr>
                <w:rFonts w:cs="Arial"/>
                <w:szCs w:val="22"/>
                <w:lang w:val="sr-Cyrl-CS" w:eastAsia="x-none"/>
              </w:rPr>
            </w:pPr>
          </w:p>
        </w:tc>
        <w:tc>
          <w:tcPr>
            <w:tcW w:w="3489" w:type="dxa"/>
            <w:vMerge w:val="restart"/>
          </w:tcPr>
          <w:p w14:paraId="2048A548" w14:textId="77777777" w:rsidR="00CE4D74" w:rsidRDefault="00CE4D74" w:rsidP="00676DAC">
            <w:pPr>
              <w:jc w:val="both"/>
              <w:rPr>
                <w:rFonts w:cs="Arial"/>
                <w:noProof/>
                <w:szCs w:val="22"/>
                <w:lang w:val="sr-Cyrl-CS" w:eastAsia="x-none"/>
              </w:rPr>
            </w:pPr>
          </w:p>
          <w:p w14:paraId="08F0022B" w14:textId="77777777" w:rsidR="00CE4D74" w:rsidRDefault="00CE4D74" w:rsidP="00676DAC">
            <w:pPr>
              <w:jc w:val="both"/>
              <w:rPr>
                <w:rFonts w:cs="Arial"/>
                <w:noProof/>
                <w:szCs w:val="22"/>
                <w:lang w:val="sr-Cyrl-CS" w:eastAsia="x-none"/>
              </w:rPr>
            </w:pPr>
          </w:p>
          <w:p w14:paraId="021B436D" w14:textId="77777777" w:rsidR="00CE4D74" w:rsidRDefault="00CE4D74" w:rsidP="00676DAC">
            <w:pPr>
              <w:jc w:val="both"/>
              <w:rPr>
                <w:rFonts w:cs="Arial"/>
                <w:noProof/>
                <w:szCs w:val="22"/>
                <w:lang w:val="sr-Cyrl-CS" w:eastAsia="x-none"/>
              </w:rPr>
            </w:pPr>
          </w:p>
          <w:p w14:paraId="07358892" w14:textId="77777777" w:rsidR="00CE4D74" w:rsidRDefault="00CE4D74" w:rsidP="00676DAC">
            <w:pPr>
              <w:jc w:val="both"/>
              <w:rPr>
                <w:rFonts w:cs="Arial"/>
                <w:noProof/>
                <w:szCs w:val="22"/>
                <w:lang w:val="sr-Cyrl-CS" w:eastAsia="x-none"/>
              </w:rPr>
            </w:pPr>
          </w:p>
          <w:p w14:paraId="35F8CFAD" w14:textId="77777777" w:rsidR="00CE4D74" w:rsidRDefault="00CE4D74" w:rsidP="00676DAC">
            <w:pPr>
              <w:jc w:val="both"/>
              <w:rPr>
                <w:rFonts w:cs="Arial"/>
                <w:szCs w:val="22"/>
                <w:lang w:val="sr-Cyrl-CS" w:eastAsia="x-none"/>
              </w:rPr>
            </w:pPr>
            <w:r>
              <w:rPr>
                <w:rFonts w:cs="Arial"/>
                <w:noProof/>
                <w:szCs w:val="22"/>
                <w:lang w:val="sr-Cyrl-CS" w:eastAsia="x-none"/>
              </w:rPr>
              <w:drawing>
                <wp:inline distT="0" distB="0" distL="0" distR="0" wp14:anchorId="1A06FF53" wp14:editId="74915673">
                  <wp:extent cx="817985" cy="2089031"/>
                  <wp:effectExtent l="0" t="6668" r="0" b="0"/>
                  <wp:docPr id="150662178" name="Picture 8"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2178" name="Picture 8" descr="A close-up of a document&#10;&#10;Description automatically generated"/>
                          <pic:cNvPicPr/>
                        </pic:nvPicPr>
                        <pic:blipFill rotWithShape="1">
                          <a:blip r:embed="rId13" cstate="print">
                            <a:extLst>
                              <a:ext uri="{28A0092B-C50C-407E-A947-70E740481C1C}">
                                <a14:useLocalDpi xmlns:a14="http://schemas.microsoft.com/office/drawing/2010/main" val="0"/>
                              </a:ext>
                            </a:extLst>
                          </a:blip>
                          <a:srcRect l="38451" t="587" r="7158" b="1210"/>
                          <a:stretch/>
                        </pic:blipFill>
                        <pic:spPr bwMode="auto">
                          <a:xfrm rot="5400000">
                            <a:off x="0" y="0"/>
                            <a:ext cx="824376" cy="2105353"/>
                          </a:xfrm>
                          <a:prstGeom prst="rect">
                            <a:avLst/>
                          </a:prstGeom>
                          <a:ln>
                            <a:noFill/>
                          </a:ln>
                          <a:extLst>
                            <a:ext uri="{53640926-AAD7-44D8-BBD7-CCE9431645EC}">
                              <a14:shadowObscured xmlns:a14="http://schemas.microsoft.com/office/drawing/2010/main"/>
                            </a:ext>
                          </a:extLst>
                        </pic:spPr>
                      </pic:pic>
                    </a:graphicData>
                  </a:graphic>
                </wp:inline>
              </w:drawing>
            </w:r>
          </w:p>
          <w:p w14:paraId="565DFFB3" w14:textId="77777777" w:rsidR="00CE4D74" w:rsidRDefault="00CE4D74" w:rsidP="00676DAC">
            <w:pPr>
              <w:jc w:val="both"/>
              <w:rPr>
                <w:rFonts w:cs="Arial"/>
                <w:szCs w:val="16"/>
                <w:lang w:val="sr-Cyrl-CS" w:eastAsia="x-none"/>
              </w:rPr>
            </w:pPr>
          </w:p>
          <w:p w14:paraId="744E238F" w14:textId="707F1538" w:rsidR="00CE4D74" w:rsidRDefault="00CE4D74" w:rsidP="00676DAC">
            <w:pPr>
              <w:jc w:val="both"/>
              <w:rPr>
                <w:rFonts w:cs="Arial"/>
                <w:szCs w:val="22"/>
                <w:lang w:val="sr-Cyrl-CS" w:eastAsia="x-none"/>
              </w:rPr>
            </w:pPr>
            <w:r w:rsidRPr="004E09D5">
              <w:rPr>
                <w:rFonts w:cs="Arial"/>
                <w:sz w:val="16"/>
                <w:szCs w:val="16"/>
                <w:lang w:val="sr-Cyrl-RS" w:eastAsia="x-none"/>
              </w:rPr>
              <w:t>Граница урбанистичког пројекта</w:t>
            </w:r>
          </w:p>
          <w:p w14:paraId="1901F37B" w14:textId="106B8AD2" w:rsidR="00CE4D74" w:rsidRDefault="00CE4D74" w:rsidP="00676DAC">
            <w:pPr>
              <w:jc w:val="both"/>
              <w:rPr>
                <w:rFonts w:cs="Arial"/>
                <w:szCs w:val="22"/>
                <w:lang w:val="sr-Cyrl-CS" w:eastAsia="x-none"/>
              </w:rPr>
            </w:pPr>
            <w:r>
              <w:rPr>
                <w:rFonts w:cs="Arial"/>
                <w:noProof/>
                <w:szCs w:val="22"/>
                <w:lang w:val="sr-Cyrl-CS" w:eastAsia="x-none"/>
              </w:rPr>
              <mc:AlternateContent>
                <mc:Choice Requires="wps">
                  <w:drawing>
                    <wp:anchor distT="0" distB="0" distL="114300" distR="114300" simplePos="0" relativeHeight="251669504" behindDoc="0" locked="0" layoutInCell="1" allowOverlap="1" wp14:anchorId="08B9654C" wp14:editId="4B6FC144">
                      <wp:simplePos x="0" y="0"/>
                      <wp:positionH relativeFrom="column">
                        <wp:posOffset>0</wp:posOffset>
                      </wp:positionH>
                      <wp:positionV relativeFrom="paragraph">
                        <wp:posOffset>45720</wp:posOffset>
                      </wp:positionV>
                      <wp:extent cx="561975" cy="0"/>
                      <wp:effectExtent l="57150" t="38100" r="66675" b="95250"/>
                      <wp:wrapNone/>
                      <wp:docPr id="1037740128" name="Straight Connector 6"/>
                      <wp:cNvGraphicFramePr/>
                      <a:graphic xmlns:a="http://schemas.openxmlformats.org/drawingml/2006/main">
                        <a:graphicData uri="http://schemas.microsoft.com/office/word/2010/wordprocessingShape">
                          <wps:wsp>
                            <wps:cNvCnPr/>
                            <wps:spPr>
                              <a:xfrm>
                                <a:off x="0" y="0"/>
                                <a:ext cx="561975" cy="0"/>
                              </a:xfrm>
                              <a:prstGeom prst="line">
                                <a:avLst/>
                              </a:prstGeom>
                              <a:noFill/>
                              <a:ln w="38100" cap="flat" cmpd="sng" algn="ctr">
                                <a:solidFill>
                                  <a:srgbClr val="C0504D"/>
                                </a:solidFill>
                                <a:prstDash val="sysDot"/>
                              </a:ln>
                              <a:effectLst>
                                <a:outerShdw blurRad="40000" dist="23000" dir="5400000" rotWithShape="0">
                                  <a:srgbClr val="000000">
                                    <a:alpha val="35000"/>
                                  </a:srgbClr>
                                </a:outerShdw>
                              </a:effectLst>
                            </wps:spPr>
                            <wps:bodyPr/>
                          </wps:wsp>
                        </a:graphicData>
                      </a:graphic>
                    </wp:anchor>
                  </w:drawing>
                </mc:Choice>
                <mc:Fallback>
                  <w:pict>
                    <v:line w14:anchorId="3BA7FDA3" id="Straight Connector 6"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0,3.6pt" to="44.2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" strokecolor="#c0504d" strokeweight="3pt">
                      <v:stroke dashstyle="1 1"/>
                      <v:shadow on="t" color="black" opacity="22937f" origin=",.5" offset="0,.63889mm"/>
                    </v:line>
                  </w:pict>
                </mc:Fallback>
              </mc:AlternateContent>
            </w:r>
          </w:p>
        </w:tc>
      </w:tr>
      <w:tr w:rsidR="00CE4D74" w14:paraId="199C5546" w14:textId="77777777" w:rsidTr="00CE4D74">
        <w:tc>
          <w:tcPr>
            <w:tcW w:w="6140" w:type="dxa"/>
          </w:tcPr>
          <w:p w14:paraId="749698FA" w14:textId="1CCAB304" w:rsidR="00CE4D74" w:rsidRPr="00CE4D74" w:rsidRDefault="00CE4D74" w:rsidP="00676DAC">
            <w:pPr>
              <w:jc w:val="both"/>
              <w:rPr>
                <w:rFonts w:cs="Arial"/>
                <w:szCs w:val="22"/>
                <w:lang w:val="sr-Cyrl-RS" w:eastAsia="x-none"/>
              </w:rPr>
            </w:pPr>
            <w:r>
              <w:rPr>
                <w:rFonts w:cs="Arial"/>
                <w:szCs w:val="22"/>
                <w:lang w:val="sr-Cyrl-RS" w:eastAsia="x-none"/>
              </w:rPr>
              <w:t>План парцелације јавних површина са смерницама за спровођење</w:t>
            </w:r>
          </w:p>
        </w:tc>
        <w:tc>
          <w:tcPr>
            <w:tcW w:w="3489" w:type="dxa"/>
            <w:vMerge/>
          </w:tcPr>
          <w:p w14:paraId="5077A907" w14:textId="77777777" w:rsidR="00CE4D74" w:rsidRDefault="00CE4D74" w:rsidP="00CE4D74">
            <w:pPr>
              <w:jc w:val="center"/>
              <w:rPr>
                <w:rFonts w:cs="Arial"/>
                <w:szCs w:val="22"/>
                <w:lang w:val="sr-Cyrl-CS" w:eastAsia="x-none"/>
              </w:rPr>
            </w:pPr>
          </w:p>
        </w:tc>
      </w:tr>
    </w:tbl>
    <w:p w14:paraId="0FC863E1" w14:textId="77777777" w:rsidR="00CE4D74" w:rsidRDefault="00CE4D74" w:rsidP="00676DAC">
      <w:pPr>
        <w:jc w:val="both"/>
        <w:rPr>
          <w:rFonts w:cs="Arial"/>
          <w:szCs w:val="22"/>
          <w:lang w:val="sr-Cyrl-CS" w:eastAsia="x-none"/>
        </w:rPr>
      </w:pPr>
    </w:p>
    <w:bookmarkEnd w:id="0"/>
    <w:bookmarkEnd w:id="1"/>
    <w:bookmarkEnd w:id="2"/>
    <w:bookmarkEnd w:id="3"/>
    <w:bookmarkEnd w:id="4"/>
    <w:bookmarkEnd w:id="5"/>
    <w:bookmarkEnd w:id="6"/>
    <w:bookmarkEnd w:id="7"/>
    <w:bookmarkEnd w:id="8"/>
    <w:bookmarkEnd w:id="9"/>
    <w:bookmarkEnd w:id="10"/>
    <w:bookmarkEnd w:id="11"/>
    <w:bookmarkEnd w:id="12"/>
    <w:p w14:paraId="3E9DDEED" w14:textId="5E455847" w:rsidR="003D2537" w:rsidRDefault="003D2537" w:rsidP="00676DAC">
      <w:pPr>
        <w:jc w:val="both"/>
        <w:rPr>
          <w:rFonts w:cs="Arial"/>
          <w:szCs w:val="22"/>
          <w:lang w:val="sr-Cyrl-CS" w:eastAsia="x-none"/>
        </w:rPr>
      </w:pPr>
    </w:p>
    <w:sectPr w:rsidR="003D2537" w:rsidSect="007D43EE">
      <w:pgSz w:w="11907" w:h="16840" w:code="9"/>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 Cirilica Helvetica">
    <w:altName w:val="Calibri"/>
    <w:charset w:val="00"/>
    <w:family w:val="swiss"/>
    <w:pitch w:val="variable"/>
    <w:sig w:usb0="00000083" w:usb1="00000000" w:usb2="00000000" w:usb3="00000000" w:csb0="00000009"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irTajms">
    <w:altName w:val="Calibri"/>
    <w:charset w:val="00"/>
    <w:family w:val="swiss"/>
    <w:pitch w:val="variable"/>
    <w:sig w:usb0="00000087" w:usb1="00000000" w:usb2="00000000" w:usb3="00000000" w:csb0="0000001B" w:csb1="00000000"/>
  </w:font>
  <w:font w:name="Adobe Cirilica Helvetica">
    <w:altName w:val="Calibri"/>
    <w:panose1 w:val="00000000000000000000"/>
    <w:charset w:val="00"/>
    <w:family w:val="auto"/>
    <w:notTrueType/>
    <w:pitch w:val="default"/>
    <w:sig w:usb0="00000003" w:usb1="00000000" w:usb2="00000000" w:usb3="00000000" w:csb0="00000001" w:csb1="00000000"/>
  </w:font>
  <w:font w:name="CTimesRoman">
    <w:charset w:val="00"/>
    <w:family w:val="auto"/>
    <w:pitch w:val="variable"/>
    <w:sig w:usb0="00000083" w:usb1="00000000" w:usb2="00000000" w:usb3="00000000" w:csb0="00000009"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EE3629C4"/>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D250D8CC"/>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F230ADE6"/>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41E27F5"/>
    <w:multiLevelType w:val="hybridMultilevel"/>
    <w:tmpl w:val="3716BB8E"/>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15:restartNumberingAfterBreak="0">
    <w:nsid w:val="04920B85"/>
    <w:multiLevelType w:val="hybridMultilevel"/>
    <w:tmpl w:val="36B40C5E"/>
    <w:lvl w:ilvl="0" w:tplc="105AC926">
      <w:start w:val="1"/>
      <w:numFmt w:val="bullet"/>
      <w:lvlText w:val=""/>
      <w:lvlJc w:val="left"/>
      <w:pPr>
        <w:ind w:left="2138" w:hanging="360"/>
      </w:pPr>
      <w:rPr>
        <w:rFonts w:ascii="Symbol" w:hAnsi="Symbol" w:hint="default"/>
        <w:color w:val="7030A0"/>
      </w:rPr>
    </w:lvl>
    <w:lvl w:ilvl="1" w:tplc="241A0003" w:tentative="1">
      <w:start w:val="1"/>
      <w:numFmt w:val="bullet"/>
      <w:lvlText w:val="o"/>
      <w:lvlJc w:val="left"/>
      <w:pPr>
        <w:ind w:left="2858" w:hanging="360"/>
      </w:pPr>
      <w:rPr>
        <w:rFonts w:ascii="Courier New" w:hAnsi="Courier New" w:cs="Courier New" w:hint="default"/>
      </w:rPr>
    </w:lvl>
    <w:lvl w:ilvl="2" w:tplc="241A0005" w:tentative="1">
      <w:start w:val="1"/>
      <w:numFmt w:val="bullet"/>
      <w:lvlText w:val=""/>
      <w:lvlJc w:val="left"/>
      <w:pPr>
        <w:ind w:left="3578" w:hanging="360"/>
      </w:pPr>
      <w:rPr>
        <w:rFonts w:ascii="Wingdings" w:hAnsi="Wingdings" w:hint="default"/>
      </w:rPr>
    </w:lvl>
    <w:lvl w:ilvl="3" w:tplc="241A0001" w:tentative="1">
      <w:start w:val="1"/>
      <w:numFmt w:val="bullet"/>
      <w:lvlText w:val=""/>
      <w:lvlJc w:val="left"/>
      <w:pPr>
        <w:ind w:left="4298" w:hanging="360"/>
      </w:pPr>
      <w:rPr>
        <w:rFonts w:ascii="Symbol" w:hAnsi="Symbol" w:hint="default"/>
      </w:rPr>
    </w:lvl>
    <w:lvl w:ilvl="4" w:tplc="241A0003" w:tentative="1">
      <w:start w:val="1"/>
      <w:numFmt w:val="bullet"/>
      <w:lvlText w:val="o"/>
      <w:lvlJc w:val="left"/>
      <w:pPr>
        <w:ind w:left="5018" w:hanging="360"/>
      </w:pPr>
      <w:rPr>
        <w:rFonts w:ascii="Courier New" w:hAnsi="Courier New" w:cs="Courier New" w:hint="default"/>
      </w:rPr>
    </w:lvl>
    <w:lvl w:ilvl="5" w:tplc="241A0005" w:tentative="1">
      <w:start w:val="1"/>
      <w:numFmt w:val="bullet"/>
      <w:lvlText w:val=""/>
      <w:lvlJc w:val="left"/>
      <w:pPr>
        <w:ind w:left="5738" w:hanging="360"/>
      </w:pPr>
      <w:rPr>
        <w:rFonts w:ascii="Wingdings" w:hAnsi="Wingdings" w:hint="default"/>
      </w:rPr>
    </w:lvl>
    <w:lvl w:ilvl="6" w:tplc="241A0001" w:tentative="1">
      <w:start w:val="1"/>
      <w:numFmt w:val="bullet"/>
      <w:lvlText w:val=""/>
      <w:lvlJc w:val="left"/>
      <w:pPr>
        <w:ind w:left="6458" w:hanging="360"/>
      </w:pPr>
      <w:rPr>
        <w:rFonts w:ascii="Symbol" w:hAnsi="Symbol" w:hint="default"/>
      </w:rPr>
    </w:lvl>
    <w:lvl w:ilvl="7" w:tplc="241A0003" w:tentative="1">
      <w:start w:val="1"/>
      <w:numFmt w:val="bullet"/>
      <w:lvlText w:val="o"/>
      <w:lvlJc w:val="left"/>
      <w:pPr>
        <w:ind w:left="7178" w:hanging="360"/>
      </w:pPr>
      <w:rPr>
        <w:rFonts w:ascii="Courier New" w:hAnsi="Courier New" w:cs="Courier New" w:hint="default"/>
      </w:rPr>
    </w:lvl>
    <w:lvl w:ilvl="8" w:tplc="241A0005" w:tentative="1">
      <w:start w:val="1"/>
      <w:numFmt w:val="bullet"/>
      <w:lvlText w:val=""/>
      <w:lvlJc w:val="left"/>
      <w:pPr>
        <w:ind w:left="7898" w:hanging="360"/>
      </w:pPr>
      <w:rPr>
        <w:rFonts w:ascii="Wingdings" w:hAnsi="Wingdings" w:hint="default"/>
      </w:rPr>
    </w:lvl>
  </w:abstractNum>
  <w:abstractNum w:abstractNumId="5" w15:restartNumberingAfterBreak="0">
    <w:nsid w:val="04AC715B"/>
    <w:multiLevelType w:val="hybridMultilevel"/>
    <w:tmpl w:val="69D2042C"/>
    <w:lvl w:ilvl="0" w:tplc="04090001">
      <w:start w:val="1"/>
      <w:numFmt w:val="bullet"/>
      <w:lvlText w:val=""/>
      <w:lvlJc w:val="left"/>
      <w:pPr>
        <w:ind w:left="720" w:hanging="360"/>
      </w:pPr>
      <w:rPr>
        <w:rFonts w:ascii="Symbol" w:hAnsi="Symbol" w:hint="default"/>
      </w:rPr>
    </w:lvl>
    <w:lvl w:ilvl="1" w:tplc="486A824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846755"/>
    <w:multiLevelType w:val="hybridMultilevel"/>
    <w:tmpl w:val="FBE2C05E"/>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9C16542"/>
    <w:multiLevelType w:val="hybridMultilevel"/>
    <w:tmpl w:val="C394B3EA"/>
    <w:lvl w:ilvl="0" w:tplc="04090005">
      <w:start w:val="1"/>
      <w:numFmt w:val="bullet"/>
      <w:lvlText w:val=""/>
      <w:lvlJc w:val="left"/>
      <w:pPr>
        <w:ind w:left="360" w:hanging="360"/>
      </w:pPr>
      <w:rPr>
        <w:rFonts w:ascii="Wingdings" w:hAnsi="Wingdings" w:hint="default"/>
      </w:rPr>
    </w:lvl>
    <w:lvl w:ilvl="1" w:tplc="BC569E4E">
      <w:numFmt w:val="bullet"/>
      <w:lvlText w:val="-"/>
      <w:lvlJc w:val="left"/>
      <w:pPr>
        <w:ind w:left="1080" w:hanging="360"/>
      </w:pPr>
      <w:rPr>
        <w:rFonts w:ascii="Tahoma" w:eastAsia="Calibri" w:hAnsi="Tahoma" w:cs="Tahom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B600F9E"/>
    <w:multiLevelType w:val="hybridMultilevel"/>
    <w:tmpl w:val="A3381932"/>
    <w:lvl w:ilvl="0" w:tplc="FD8A1B8E">
      <w:start w:val="1"/>
      <w:numFmt w:val="decimal"/>
      <w:pStyle w:val="NormalNumbered"/>
      <w:lvlText w:val="%1."/>
      <w:lvlJc w:val="left"/>
      <w:pPr>
        <w:tabs>
          <w:tab w:val="num" w:pos="720"/>
        </w:tabs>
        <w:ind w:left="720" w:hanging="360"/>
      </w:pPr>
      <w:rPr>
        <w:i w:val="0"/>
        <w:color w:val="auto"/>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B6B4A62"/>
    <w:multiLevelType w:val="hybridMultilevel"/>
    <w:tmpl w:val="87228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7A6458"/>
    <w:multiLevelType w:val="hybridMultilevel"/>
    <w:tmpl w:val="4B020F66"/>
    <w:lvl w:ilvl="0" w:tplc="EEAA8558">
      <w:start w:val="1"/>
      <w:numFmt w:val="bullet"/>
      <w:lvlText w:val=""/>
      <w:lvlJc w:val="left"/>
      <w:pPr>
        <w:ind w:left="1350" w:hanging="360"/>
      </w:pPr>
      <w:rPr>
        <w:rFonts w:ascii="Symbol" w:hAnsi="Symbol" w:hint="default"/>
        <w:strike w:val="0"/>
        <w:dstrike w:val="0"/>
        <w:color w:val="auto"/>
        <w:u w:val="none"/>
        <w:effect w:val="none"/>
      </w:rPr>
    </w:lvl>
    <w:lvl w:ilvl="1" w:tplc="30348FA6">
      <w:numFmt w:val="bullet"/>
      <w:lvlText w:val="-"/>
      <w:lvlJc w:val="left"/>
      <w:pPr>
        <w:tabs>
          <w:tab w:val="num" w:pos="1440"/>
        </w:tabs>
        <w:ind w:left="1440" w:hanging="360"/>
      </w:pPr>
      <w:rPr>
        <w:rFonts w:ascii="Tahoma" w:eastAsia="Times New Roman" w:hAnsi="Tahoma" w:cs="Tahoma"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0D9533A0"/>
    <w:multiLevelType w:val="hybridMultilevel"/>
    <w:tmpl w:val="B980D888"/>
    <w:lvl w:ilvl="0" w:tplc="C22EFF6E">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 w15:restartNumberingAfterBreak="0">
    <w:nsid w:val="0F6538D8"/>
    <w:multiLevelType w:val="hybridMultilevel"/>
    <w:tmpl w:val="F8101C50"/>
    <w:lvl w:ilvl="0" w:tplc="11346018">
      <w:start w:val="121"/>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11680226"/>
    <w:multiLevelType w:val="hybridMultilevel"/>
    <w:tmpl w:val="48D2EFAC"/>
    <w:lvl w:ilvl="0" w:tplc="A63A6908">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7272AD"/>
    <w:multiLevelType w:val="hybridMultilevel"/>
    <w:tmpl w:val="84D0C79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15:restartNumberingAfterBreak="0">
    <w:nsid w:val="119C35E4"/>
    <w:multiLevelType w:val="hybridMultilevel"/>
    <w:tmpl w:val="44B8A9A6"/>
    <w:lvl w:ilvl="0" w:tplc="241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976E81"/>
    <w:multiLevelType w:val="hybridMultilevel"/>
    <w:tmpl w:val="1C0671A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 w15:restartNumberingAfterBreak="0">
    <w:nsid w:val="15E532F4"/>
    <w:multiLevelType w:val="hybridMultilevel"/>
    <w:tmpl w:val="F37A4A4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 w15:restartNumberingAfterBreak="0">
    <w:nsid w:val="18076E02"/>
    <w:multiLevelType w:val="hybridMultilevel"/>
    <w:tmpl w:val="2D2676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232992"/>
    <w:multiLevelType w:val="multilevel"/>
    <w:tmpl w:val="0C22B2C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1886716D"/>
    <w:multiLevelType w:val="hybridMultilevel"/>
    <w:tmpl w:val="87A2F42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1" w15:restartNumberingAfterBreak="0">
    <w:nsid w:val="18BC1006"/>
    <w:multiLevelType w:val="hybridMultilevel"/>
    <w:tmpl w:val="B6E2A9D6"/>
    <w:lvl w:ilvl="0" w:tplc="F21A85A0">
      <w:start w:val="1"/>
      <w:numFmt w:val="bullet"/>
      <w:lvlText w:val="-"/>
      <w:lvlJc w:val="left"/>
      <w:pPr>
        <w:ind w:left="792" w:hanging="360"/>
      </w:pPr>
      <w:rPr>
        <w:rFonts w:ascii="Tahoma" w:eastAsia="Times New Roman" w:hAnsi="Tahoma" w:cs="Tahoma" w:hint="default"/>
      </w:rPr>
    </w:lvl>
    <w:lvl w:ilvl="1" w:tplc="241A0003" w:tentative="1">
      <w:start w:val="1"/>
      <w:numFmt w:val="bullet"/>
      <w:lvlText w:val="o"/>
      <w:lvlJc w:val="left"/>
      <w:pPr>
        <w:ind w:left="1512" w:hanging="360"/>
      </w:pPr>
      <w:rPr>
        <w:rFonts w:ascii="Courier New" w:hAnsi="Courier New" w:cs="Courier New" w:hint="default"/>
      </w:rPr>
    </w:lvl>
    <w:lvl w:ilvl="2" w:tplc="241A0005" w:tentative="1">
      <w:start w:val="1"/>
      <w:numFmt w:val="bullet"/>
      <w:lvlText w:val=""/>
      <w:lvlJc w:val="left"/>
      <w:pPr>
        <w:ind w:left="2232" w:hanging="360"/>
      </w:pPr>
      <w:rPr>
        <w:rFonts w:ascii="Wingdings" w:hAnsi="Wingdings" w:hint="default"/>
      </w:rPr>
    </w:lvl>
    <w:lvl w:ilvl="3" w:tplc="241A0001" w:tentative="1">
      <w:start w:val="1"/>
      <w:numFmt w:val="bullet"/>
      <w:lvlText w:val=""/>
      <w:lvlJc w:val="left"/>
      <w:pPr>
        <w:ind w:left="2952" w:hanging="360"/>
      </w:pPr>
      <w:rPr>
        <w:rFonts w:ascii="Symbol" w:hAnsi="Symbol" w:hint="default"/>
      </w:rPr>
    </w:lvl>
    <w:lvl w:ilvl="4" w:tplc="241A0003" w:tentative="1">
      <w:start w:val="1"/>
      <w:numFmt w:val="bullet"/>
      <w:lvlText w:val="o"/>
      <w:lvlJc w:val="left"/>
      <w:pPr>
        <w:ind w:left="3672" w:hanging="360"/>
      </w:pPr>
      <w:rPr>
        <w:rFonts w:ascii="Courier New" w:hAnsi="Courier New" w:cs="Courier New" w:hint="default"/>
      </w:rPr>
    </w:lvl>
    <w:lvl w:ilvl="5" w:tplc="241A0005" w:tentative="1">
      <w:start w:val="1"/>
      <w:numFmt w:val="bullet"/>
      <w:lvlText w:val=""/>
      <w:lvlJc w:val="left"/>
      <w:pPr>
        <w:ind w:left="4392" w:hanging="360"/>
      </w:pPr>
      <w:rPr>
        <w:rFonts w:ascii="Wingdings" w:hAnsi="Wingdings" w:hint="default"/>
      </w:rPr>
    </w:lvl>
    <w:lvl w:ilvl="6" w:tplc="241A0001" w:tentative="1">
      <w:start w:val="1"/>
      <w:numFmt w:val="bullet"/>
      <w:lvlText w:val=""/>
      <w:lvlJc w:val="left"/>
      <w:pPr>
        <w:ind w:left="5112" w:hanging="360"/>
      </w:pPr>
      <w:rPr>
        <w:rFonts w:ascii="Symbol" w:hAnsi="Symbol" w:hint="default"/>
      </w:rPr>
    </w:lvl>
    <w:lvl w:ilvl="7" w:tplc="241A0003" w:tentative="1">
      <w:start w:val="1"/>
      <w:numFmt w:val="bullet"/>
      <w:lvlText w:val="o"/>
      <w:lvlJc w:val="left"/>
      <w:pPr>
        <w:ind w:left="5832" w:hanging="360"/>
      </w:pPr>
      <w:rPr>
        <w:rFonts w:ascii="Courier New" w:hAnsi="Courier New" w:cs="Courier New" w:hint="default"/>
      </w:rPr>
    </w:lvl>
    <w:lvl w:ilvl="8" w:tplc="241A0005" w:tentative="1">
      <w:start w:val="1"/>
      <w:numFmt w:val="bullet"/>
      <w:lvlText w:val=""/>
      <w:lvlJc w:val="left"/>
      <w:pPr>
        <w:ind w:left="6552" w:hanging="360"/>
      </w:pPr>
      <w:rPr>
        <w:rFonts w:ascii="Wingdings" w:hAnsi="Wingdings" w:hint="default"/>
      </w:rPr>
    </w:lvl>
  </w:abstractNum>
  <w:abstractNum w:abstractNumId="22" w15:restartNumberingAfterBreak="0">
    <w:nsid w:val="199F1983"/>
    <w:multiLevelType w:val="hybridMultilevel"/>
    <w:tmpl w:val="521453D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1AB9615D"/>
    <w:multiLevelType w:val="hybridMultilevel"/>
    <w:tmpl w:val="FF7E3114"/>
    <w:lvl w:ilvl="0" w:tplc="04090005">
      <w:start w:val="1"/>
      <w:numFmt w:val="bullet"/>
      <w:lvlText w:val=""/>
      <w:lvlJc w:val="left"/>
      <w:pPr>
        <w:tabs>
          <w:tab w:val="num" w:pos="720"/>
        </w:tabs>
        <w:ind w:left="720" w:hanging="360"/>
      </w:pPr>
      <w:rPr>
        <w:rFonts w:ascii="Wingdings" w:hAnsi="Wingdings" w:hint="default"/>
      </w:rPr>
    </w:lvl>
    <w:lvl w:ilvl="1" w:tplc="BD76CF76">
      <w:start w:val="1"/>
      <w:numFmt w:val="bullet"/>
      <w:lvlText w:val=""/>
      <w:lvlJc w:val="left"/>
      <w:pPr>
        <w:tabs>
          <w:tab w:val="num" w:pos="1440"/>
        </w:tabs>
        <w:ind w:left="1080" w:firstLine="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B536B46"/>
    <w:multiLevelType w:val="hybridMultilevel"/>
    <w:tmpl w:val="35CAE64A"/>
    <w:lvl w:ilvl="0" w:tplc="241A0001">
      <w:start w:val="1"/>
      <w:numFmt w:val="bullet"/>
      <w:lvlText w:val=""/>
      <w:lvlJc w:val="left"/>
      <w:pPr>
        <w:ind w:left="895" w:hanging="360"/>
      </w:pPr>
      <w:rPr>
        <w:rFonts w:ascii="Symbol" w:hAnsi="Symbol" w:hint="default"/>
      </w:rPr>
    </w:lvl>
    <w:lvl w:ilvl="1" w:tplc="241A0003" w:tentative="1">
      <w:start w:val="1"/>
      <w:numFmt w:val="bullet"/>
      <w:lvlText w:val="o"/>
      <w:lvlJc w:val="left"/>
      <w:pPr>
        <w:ind w:left="1615" w:hanging="360"/>
      </w:pPr>
      <w:rPr>
        <w:rFonts w:ascii="Courier New" w:hAnsi="Courier New" w:cs="Courier New" w:hint="default"/>
      </w:rPr>
    </w:lvl>
    <w:lvl w:ilvl="2" w:tplc="241A0005" w:tentative="1">
      <w:start w:val="1"/>
      <w:numFmt w:val="bullet"/>
      <w:lvlText w:val=""/>
      <w:lvlJc w:val="left"/>
      <w:pPr>
        <w:ind w:left="2335" w:hanging="360"/>
      </w:pPr>
      <w:rPr>
        <w:rFonts w:ascii="Wingdings" w:hAnsi="Wingdings" w:hint="default"/>
      </w:rPr>
    </w:lvl>
    <w:lvl w:ilvl="3" w:tplc="241A0001" w:tentative="1">
      <w:start w:val="1"/>
      <w:numFmt w:val="bullet"/>
      <w:lvlText w:val=""/>
      <w:lvlJc w:val="left"/>
      <w:pPr>
        <w:ind w:left="3055" w:hanging="360"/>
      </w:pPr>
      <w:rPr>
        <w:rFonts w:ascii="Symbol" w:hAnsi="Symbol" w:hint="default"/>
      </w:rPr>
    </w:lvl>
    <w:lvl w:ilvl="4" w:tplc="241A0003" w:tentative="1">
      <w:start w:val="1"/>
      <w:numFmt w:val="bullet"/>
      <w:lvlText w:val="o"/>
      <w:lvlJc w:val="left"/>
      <w:pPr>
        <w:ind w:left="3775" w:hanging="360"/>
      </w:pPr>
      <w:rPr>
        <w:rFonts w:ascii="Courier New" w:hAnsi="Courier New" w:cs="Courier New" w:hint="default"/>
      </w:rPr>
    </w:lvl>
    <w:lvl w:ilvl="5" w:tplc="241A0005" w:tentative="1">
      <w:start w:val="1"/>
      <w:numFmt w:val="bullet"/>
      <w:lvlText w:val=""/>
      <w:lvlJc w:val="left"/>
      <w:pPr>
        <w:ind w:left="4495" w:hanging="360"/>
      </w:pPr>
      <w:rPr>
        <w:rFonts w:ascii="Wingdings" w:hAnsi="Wingdings" w:hint="default"/>
      </w:rPr>
    </w:lvl>
    <w:lvl w:ilvl="6" w:tplc="241A0001" w:tentative="1">
      <w:start w:val="1"/>
      <w:numFmt w:val="bullet"/>
      <w:lvlText w:val=""/>
      <w:lvlJc w:val="left"/>
      <w:pPr>
        <w:ind w:left="5215" w:hanging="360"/>
      </w:pPr>
      <w:rPr>
        <w:rFonts w:ascii="Symbol" w:hAnsi="Symbol" w:hint="default"/>
      </w:rPr>
    </w:lvl>
    <w:lvl w:ilvl="7" w:tplc="241A0003" w:tentative="1">
      <w:start w:val="1"/>
      <w:numFmt w:val="bullet"/>
      <w:lvlText w:val="o"/>
      <w:lvlJc w:val="left"/>
      <w:pPr>
        <w:ind w:left="5935" w:hanging="360"/>
      </w:pPr>
      <w:rPr>
        <w:rFonts w:ascii="Courier New" w:hAnsi="Courier New" w:cs="Courier New" w:hint="default"/>
      </w:rPr>
    </w:lvl>
    <w:lvl w:ilvl="8" w:tplc="241A0005" w:tentative="1">
      <w:start w:val="1"/>
      <w:numFmt w:val="bullet"/>
      <w:lvlText w:val=""/>
      <w:lvlJc w:val="left"/>
      <w:pPr>
        <w:ind w:left="6655" w:hanging="360"/>
      </w:pPr>
      <w:rPr>
        <w:rFonts w:ascii="Wingdings" w:hAnsi="Wingdings" w:hint="default"/>
      </w:rPr>
    </w:lvl>
  </w:abstractNum>
  <w:abstractNum w:abstractNumId="25" w15:restartNumberingAfterBreak="0">
    <w:nsid w:val="1BAC53D1"/>
    <w:multiLevelType w:val="hybridMultilevel"/>
    <w:tmpl w:val="6F021518"/>
    <w:lvl w:ilvl="0" w:tplc="28048F7E">
      <w:start w:val="1"/>
      <w:numFmt w:val="bullet"/>
      <w:lvlText w:val="-"/>
      <w:lvlJc w:val="left"/>
      <w:pPr>
        <w:ind w:left="720" w:hanging="360"/>
      </w:pPr>
      <w:rPr>
        <w:rFonts w:ascii="Courier New" w:hAnsi="Courier New" w:hint="default"/>
        <w:color w:val="auto"/>
        <w:sz w:val="20"/>
      </w:rPr>
    </w:lvl>
    <w:lvl w:ilvl="1" w:tplc="CBD0A6CA">
      <w:start w:val="1"/>
      <w:numFmt w:val="bullet"/>
      <w:lvlText w:val="-"/>
      <w:lvlJc w:val="left"/>
      <w:pPr>
        <w:ind w:left="643" w:hanging="360"/>
      </w:pPr>
      <w:rPr>
        <w:rFonts w:ascii="Tahoma" w:hAnsi="Tahom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E391ADB"/>
    <w:multiLevelType w:val="hybridMultilevel"/>
    <w:tmpl w:val="E09091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01447C4"/>
    <w:multiLevelType w:val="hybridMultilevel"/>
    <w:tmpl w:val="D3F292D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2165634A"/>
    <w:multiLevelType w:val="hybridMultilevel"/>
    <w:tmpl w:val="C69A9846"/>
    <w:lvl w:ilvl="0" w:tplc="866EC03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1C823A5"/>
    <w:multiLevelType w:val="hybridMultilevel"/>
    <w:tmpl w:val="F44A6070"/>
    <w:lvl w:ilvl="0" w:tplc="33D4D376">
      <w:start w:val="10"/>
      <w:numFmt w:val="bullet"/>
      <w:lvlText w:val="-"/>
      <w:lvlJc w:val="left"/>
      <w:pPr>
        <w:ind w:left="720" w:hanging="360"/>
      </w:pPr>
      <w:rPr>
        <w:rFonts w:ascii="Arial" w:eastAsia="Times New Roman" w:hAnsi="Arial" w:cs="Arial" w:hint="default"/>
        <w:color w:val="00000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0" w15:restartNumberingAfterBreak="0">
    <w:nsid w:val="23301DBB"/>
    <w:multiLevelType w:val="multilevel"/>
    <w:tmpl w:val="166210AC"/>
    <w:lvl w:ilvl="0">
      <w:start w:val="1"/>
      <w:numFmt w:val="decimal"/>
      <w:lvlText w:val="%1."/>
      <w:lvlJc w:val="left"/>
      <w:pPr>
        <w:ind w:left="4613" w:hanging="360"/>
      </w:pPr>
      <w:rPr>
        <w:rFonts w:hint="default"/>
        <w:sz w:val="24"/>
        <w:szCs w:val="24"/>
      </w:rPr>
    </w:lvl>
    <w:lvl w:ilvl="1">
      <w:start w:val="1"/>
      <w:numFmt w:val="decimal"/>
      <w:lvlText w:val="%1.%2."/>
      <w:lvlJc w:val="left"/>
      <w:pPr>
        <w:ind w:left="5045" w:hanging="432"/>
      </w:pPr>
      <w:rPr>
        <w:rFonts w:hint="default"/>
        <w:color w:val="auto"/>
      </w:rPr>
    </w:lvl>
    <w:lvl w:ilvl="2">
      <w:start w:val="1"/>
      <w:numFmt w:val="decimal"/>
      <w:lvlText w:val="%1.%2.%3."/>
      <w:lvlJc w:val="left"/>
      <w:pPr>
        <w:ind w:left="5477" w:hanging="504"/>
      </w:pPr>
      <w:rPr>
        <w:rFonts w:hint="default"/>
      </w:rPr>
    </w:lvl>
    <w:lvl w:ilvl="3">
      <w:start w:val="1"/>
      <w:numFmt w:val="decimal"/>
      <w:lvlText w:val="%1.%2.%3.%4."/>
      <w:lvlJc w:val="left"/>
      <w:pPr>
        <w:ind w:left="5981" w:hanging="648"/>
      </w:pPr>
      <w:rPr>
        <w:rFonts w:hint="default"/>
      </w:rPr>
    </w:lvl>
    <w:lvl w:ilvl="4">
      <w:start w:val="1"/>
      <w:numFmt w:val="decimal"/>
      <w:lvlText w:val="%1.%2.%3.%4.%5."/>
      <w:lvlJc w:val="left"/>
      <w:pPr>
        <w:ind w:left="6485" w:hanging="792"/>
      </w:pPr>
      <w:rPr>
        <w:rFonts w:hint="default"/>
      </w:rPr>
    </w:lvl>
    <w:lvl w:ilvl="5">
      <w:start w:val="1"/>
      <w:numFmt w:val="decimal"/>
      <w:lvlText w:val="%1.%2.%3.%4.%5.%6."/>
      <w:lvlJc w:val="left"/>
      <w:pPr>
        <w:ind w:left="6989" w:hanging="936"/>
      </w:pPr>
      <w:rPr>
        <w:rFonts w:hint="default"/>
      </w:rPr>
    </w:lvl>
    <w:lvl w:ilvl="6">
      <w:start w:val="1"/>
      <w:numFmt w:val="decimal"/>
      <w:lvlText w:val="%1.%2.%3.%4.%5.%6.%7."/>
      <w:lvlJc w:val="left"/>
      <w:pPr>
        <w:ind w:left="7493" w:hanging="1080"/>
      </w:pPr>
      <w:rPr>
        <w:rFonts w:hint="default"/>
      </w:rPr>
    </w:lvl>
    <w:lvl w:ilvl="7">
      <w:start w:val="1"/>
      <w:numFmt w:val="decimal"/>
      <w:lvlText w:val="%1.%2.%3.%4.%5.%6.%7.%8."/>
      <w:lvlJc w:val="left"/>
      <w:pPr>
        <w:ind w:left="7997" w:hanging="1224"/>
      </w:pPr>
      <w:rPr>
        <w:rFonts w:hint="default"/>
      </w:rPr>
    </w:lvl>
    <w:lvl w:ilvl="8">
      <w:start w:val="1"/>
      <w:numFmt w:val="decimal"/>
      <w:lvlText w:val="%1.%2.%3.%4.%5.%6.%7.%8.%9."/>
      <w:lvlJc w:val="left"/>
      <w:pPr>
        <w:ind w:left="8573" w:hanging="1440"/>
      </w:pPr>
      <w:rPr>
        <w:rFonts w:hint="default"/>
      </w:rPr>
    </w:lvl>
  </w:abstractNum>
  <w:abstractNum w:abstractNumId="31" w15:restartNumberingAfterBreak="0">
    <w:nsid w:val="23790F13"/>
    <w:multiLevelType w:val="hybridMultilevel"/>
    <w:tmpl w:val="0B9010B4"/>
    <w:lvl w:ilvl="0" w:tplc="241A0001">
      <w:start w:val="1"/>
      <w:numFmt w:val="bullet"/>
      <w:lvlText w:val=""/>
      <w:lvlJc w:val="left"/>
      <w:pPr>
        <w:ind w:left="1800" w:hanging="360"/>
      </w:pPr>
      <w:rPr>
        <w:rFonts w:ascii="Symbol" w:hAnsi="Symbol" w:hint="default"/>
      </w:rPr>
    </w:lvl>
    <w:lvl w:ilvl="1" w:tplc="241A0003" w:tentative="1">
      <w:start w:val="1"/>
      <w:numFmt w:val="bullet"/>
      <w:lvlText w:val="o"/>
      <w:lvlJc w:val="left"/>
      <w:pPr>
        <w:ind w:left="2520" w:hanging="360"/>
      </w:pPr>
      <w:rPr>
        <w:rFonts w:ascii="Courier New" w:hAnsi="Courier New" w:cs="Courier New" w:hint="default"/>
      </w:rPr>
    </w:lvl>
    <w:lvl w:ilvl="2" w:tplc="241A0005" w:tentative="1">
      <w:start w:val="1"/>
      <w:numFmt w:val="bullet"/>
      <w:lvlText w:val=""/>
      <w:lvlJc w:val="left"/>
      <w:pPr>
        <w:ind w:left="3240" w:hanging="360"/>
      </w:pPr>
      <w:rPr>
        <w:rFonts w:ascii="Wingdings" w:hAnsi="Wingdings" w:hint="default"/>
      </w:rPr>
    </w:lvl>
    <w:lvl w:ilvl="3" w:tplc="241A0001" w:tentative="1">
      <w:start w:val="1"/>
      <w:numFmt w:val="bullet"/>
      <w:lvlText w:val=""/>
      <w:lvlJc w:val="left"/>
      <w:pPr>
        <w:ind w:left="3960" w:hanging="360"/>
      </w:pPr>
      <w:rPr>
        <w:rFonts w:ascii="Symbol" w:hAnsi="Symbol" w:hint="default"/>
      </w:rPr>
    </w:lvl>
    <w:lvl w:ilvl="4" w:tplc="241A0003" w:tentative="1">
      <w:start w:val="1"/>
      <w:numFmt w:val="bullet"/>
      <w:lvlText w:val="o"/>
      <w:lvlJc w:val="left"/>
      <w:pPr>
        <w:ind w:left="4680" w:hanging="360"/>
      </w:pPr>
      <w:rPr>
        <w:rFonts w:ascii="Courier New" w:hAnsi="Courier New" w:cs="Courier New" w:hint="default"/>
      </w:rPr>
    </w:lvl>
    <w:lvl w:ilvl="5" w:tplc="241A0005" w:tentative="1">
      <w:start w:val="1"/>
      <w:numFmt w:val="bullet"/>
      <w:lvlText w:val=""/>
      <w:lvlJc w:val="left"/>
      <w:pPr>
        <w:ind w:left="5400" w:hanging="360"/>
      </w:pPr>
      <w:rPr>
        <w:rFonts w:ascii="Wingdings" w:hAnsi="Wingdings" w:hint="default"/>
      </w:rPr>
    </w:lvl>
    <w:lvl w:ilvl="6" w:tplc="241A0001" w:tentative="1">
      <w:start w:val="1"/>
      <w:numFmt w:val="bullet"/>
      <w:lvlText w:val=""/>
      <w:lvlJc w:val="left"/>
      <w:pPr>
        <w:ind w:left="6120" w:hanging="360"/>
      </w:pPr>
      <w:rPr>
        <w:rFonts w:ascii="Symbol" w:hAnsi="Symbol" w:hint="default"/>
      </w:rPr>
    </w:lvl>
    <w:lvl w:ilvl="7" w:tplc="241A0003" w:tentative="1">
      <w:start w:val="1"/>
      <w:numFmt w:val="bullet"/>
      <w:lvlText w:val="o"/>
      <w:lvlJc w:val="left"/>
      <w:pPr>
        <w:ind w:left="6840" w:hanging="360"/>
      </w:pPr>
      <w:rPr>
        <w:rFonts w:ascii="Courier New" w:hAnsi="Courier New" w:cs="Courier New" w:hint="default"/>
      </w:rPr>
    </w:lvl>
    <w:lvl w:ilvl="8" w:tplc="241A0005" w:tentative="1">
      <w:start w:val="1"/>
      <w:numFmt w:val="bullet"/>
      <w:lvlText w:val=""/>
      <w:lvlJc w:val="left"/>
      <w:pPr>
        <w:ind w:left="7560" w:hanging="360"/>
      </w:pPr>
      <w:rPr>
        <w:rFonts w:ascii="Wingdings" w:hAnsi="Wingdings" w:hint="default"/>
      </w:rPr>
    </w:lvl>
  </w:abstractNum>
  <w:abstractNum w:abstractNumId="32" w15:restartNumberingAfterBreak="0">
    <w:nsid w:val="2539407A"/>
    <w:multiLevelType w:val="hybridMultilevel"/>
    <w:tmpl w:val="8BDCD772"/>
    <w:lvl w:ilvl="0" w:tplc="F21A85A0">
      <w:start w:val="1"/>
      <w:numFmt w:val="bullet"/>
      <w:lvlText w:val="-"/>
      <w:lvlJc w:val="left"/>
      <w:pPr>
        <w:ind w:left="502" w:hanging="360"/>
      </w:pPr>
      <w:rPr>
        <w:rFonts w:ascii="Tahoma" w:eastAsia="Times New Roman" w:hAnsi="Tahoma" w:cs="Tahoma" w:hint="default"/>
        <w:strike w:val="0"/>
        <w:color w:val="auto"/>
      </w:rPr>
    </w:lvl>
    <w:lvl w:ilvl="1" w:tplc="23D4D0EA">
      <w:start w:val="10"/>
      <w:numFmt w:val="bullet"/>
      <w:lvlText w:val="-"/>
      <w:lvlJc w:val="left"/>
      <w:pPr>
        <w:ind w:left="1440" w:hanging="360"/>
      </w:pPr>
      <w:rPr>
        <w:rFonts w:ascii="Calibri" w:eastAsia="Calibri" w:hAnsi="Calibri" w:cs="Times New Roman"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33" w15:restartNumberingAfterBreak="0">
    <w:nsid w:val="28A6205E"/>
    <w:multiLevelType w:val="hybridMultilevel"/>
    <w:tmpl w:val="4E207AAA"/>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4" w15:restartNumberingAfterBreak="0">
    <w:nsid w:val="2F0633AA"/>
    <w:multiLevelType w:val="hybridMultilevel"/>
    <w:tmpl w:val="D61A549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5" w15:restartNumberingAfterBreak="0">
    <w:nsid w:val="303107DE"/>
    <w:multiLevelType w:val="hybridMultilevel"/>
    <w:tmpl w:val="72CC89A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6" w15:restartNumberingAfterBreak="0">
    <w:nsid w:val="30F0264C"/>
    <w:multiLevelType w:val="hybridMultilevel"/>
    <w:tmpl w:val="D0504806"/>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7" w15:restartNumberingAfterBreak="0">
    <w:nsid w:val="32CD1897"/>
    <w:multiLevelType w:val="hybridMultilevel"/>
    <w:tmpl w:val="D1289956"/>
    <w:lvl w:ilvl="0" w:tplc="B616DB12">
      <w:start w:val="1"/>
      <w:numFmt w:val="decimal"/>
      <w:lvlText w:val="(%1)"/>
      <w:lvlJc w:val="left"/>
      <w:pPr>
        <w:ind w:left="1931" w:hanging="360"/>
      </w:pPr>
      <w:rPr>
        <w:rFonts w:hint="default"/>
      </w:rPr>
    </w:lvl>
    <w:lvl w:ilvl="1" w:tplc="241A0019" w:tentative="1">
      <w:start w:val="1"/>
      <w:numFmt w:val="lowerLetter"/>
      <w:lvlText w:val="%2."/>
      <w:lvlJc w:val="left"/>
      <w:pPr>
        <w:ind w:left="2651" w:hanging="360"/>
      </w:pPr>
    </w:lvl>
    <w:lvl w:ilvl="2" w:tplc="241A001B" w:tentative="1">
      <w:start w:val="1"/>
      <w:numFmt w:val="lowerRoman"/>
      <w:lvlText w:val="%3."/>
      <w:lvlJc w:val="right"/>
      <w:pPr>
        <w:ind w:left="3371" w:hanging="180"/>
      </w:pPr>
    </w:lvl>
    <w:lvl w:ilvl="3" w:tplc="241A000F" w:tentative="1">
      <w:start w:val="1"/>
      <w:numFmt w:val="decimal"/>
      <w:lvlText w:val="%4."/>
      <w:lvlJc w:val="left"/>
      <w:pPr>
        <w:ind w:left="4091" w:hanging="360"/>
      </w:pPr>
    </w:lvl>
    <w:lvl w:ilvl="4" w:tplc="241A0019" w:tentative="1">
      <w:start w:val="1"/>
      <w:numFmt w:val="lowerLetter"/>
      <w:lvlText w:val="%5."/>
      <w:lvlJc w:val="left"/>
      <w:pPr>
        <w:ind w:left="4811" w:hanging="360"/>
      </w:pPr>
    </w:lvl>
    <w:lvl w:ilvl="5" w:tplc="241A001B" w:tentative="1">
      <w:start w:val="1"/>
      <w:numFmt w:val="lowerRoman"/>
      <w:lvlText w:val="%6."/>
      <w:lvlJc w:val="right"/>
      <w:pPr>
        <w:ind w:left="5531" w:hanging="180"/>
      </w:pPr>
    </w:lvl>
    <w:lvl w:ilvl="6" w:tplc="241A000F" w:tentative="1">
      <w:start w:val="1"/>
      <w:numFmt w:val="decimal"/>
      <w:lvlText w:val="%7."/>
      <w:lvlJc w:val="left"/>
      <w:pPr>
        <w:ind w:left="6251" w:hanging="360"/>
      </w:pPr>
    </w:lvl>
    <w:lvl w:ilvl="7" w:tplc="241A0019" w:tentative="1">
      <w:start w:val="1"/>
      <w:numFmt w:val="lowerLetter"/>
      <w:lvlText w:val="%8."/>
      <w:lvlJc w:val="left"/>
      <w:pPr>
        <w:ind w:left="6971" w:hanging="360"/>
      </w:pPr>
    </w:lvl>
    <w:lvl w:ilvl="8" w:tplc="241A001B" w:tentative="1">
      <w:start w:val="1"/>
      <w:numFmt w:val="lowerRoman"/>
      <w:lvlText w:val="%9."/>
      <w:lvlJc w:val="right"/>
      <w:pPr>
        <w:ind w:left="7691" w:hanging="180"/>
      </w:pPr>
    </w:lvl>
  </w:abstractNum>
  <w:abstractNum w:abstractNumId="38" w15:restartNumberingAfterBreak="0">
    <w:nsid w:val="35234AE6"/>
    <w:multiLevelType w:val="hybridMultilevel"/>
    <w:tmpl w:val="ED2C534A"/>
    <w:lvl w:ilvl="0" w:tplc="BD76CF76">
      <w:start w:val="1"/>
      <w:numFmt w:val="bullet"/>
      <w:lvlText w:val=""/>
      <w:lvlJc w:val="left"/>
      <w:pPr>
        <w:tabs>
          <w:tab w:val="num" w:pos="720"/>
        </w:tabs>
        <w:ind w:left="360" w:firstLine="0"/>
      </w:pPr>
      <w:rPr>
        <w:rFonts w:ascii="Wingdings" w:hAnsi="Wingdings" w:hint="default"/>
      </w:rPr>
    </w:lvl>
    <w:lvl w:ilvl="1" w:tplc="2E805DD8">
      <w:start w:val="1"/>
      <w:numFmt w:val="bullet"/>
      <w:lvlText w:val="-"/>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64E1539"/>
    <w:multiLevelType w:val="hybridMultilevel"/>
    <w:tmpl w:val="D18A417A"/>
    <w:lvl w:ilvl="0" w:tplc="5748DEEE">
      <w:start w:val="1"/>
      <w:numFmt w:val="bullet"/>
      <w:lvlText w:val=""/>
      <w:lvlJc w:val="left"/>
      <w:pPr>
        <w:ind w:left="720" w:hanging="360"/>
      </w:pPr>
      <w:rPr>
        <w:rFonts w:ascii="Symbol" w:hAnsi="Symbol" w:hint="default"/>
        <w:strike w:val="0"/>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0" w15:restartNumberingAfterBreak="0">
    <w:nsid w:val="36510D75"/>
    <w:multiLevelType w:val="multilevel"/>
    <w:tmpl w:val="5C0CC06A"/>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41" w15:restartNumberingAfterBreak="0">
    <w:nsid w:val="368F59D2"/>
    <w:multiLevelType w:val="hybridMultilevel"/>
    <w:tmpl w:val="49E67A86"/>
    <w:lvl w:ilvl="0" w:tplc="241A0011">
      <w:start w:val="1"/>
      <w:numFmt w:val="decimal"/>
      <w:lvlText w:val="%1)"/>
      <w:lvlJc w:val="left"/>
      <w:pPr>
        <w:ind w:left="1211" w:hanging="360"/>
      </w:pPr>
    </w:lvl>
    <w:lvl w:ilvl="1" w:tplc="241A0019">
      <w:start w:val="1"/>
      <w:numFmt w:val="lowerLetter"/>
      <w:lvlText w:val="%2."/>
      <w:lvlJc w:val="left"/>
      <w:pPr>
        <w:ind w:left="1931" w:hanging="360"/>
      </w:pPr>
    </w:lvl>
    <w:lvl w:ilvl="2" w:tplc="241A001B" w:tentative="1">
      <w:start w:val="1"/>
      <w:numFmt w:val="lowerRoman"/>
      <w:lvlText w:val="%3."/>
      <w:lvlJc w:val="right"/>
      <w:pPr>
        <w:ind w:left="2651" w:hanging="180"/>
      </w:pPr>
    </w:lvl>
    <w:lvl w:ilvl="3" w:tplc="241A000F" w:tentative="1">
      <w:start w:val="1"/>
      <w:numFmt w:val="decimal"/>
      <w:lvlText w:val="%4."/>
      <w:lvlJc w:val="left"/>
      <w:pPr>
        <w:ind w:left="3371" w:hanging="360"/>
      </w:pPr>
    </w:lvl>
    <w:lvl w:ilvl="4" w:tplc="241A0019" w:tentative="1">
      <w:start w:val="1"/>
      <w:numFmt w:val="lowerLetter"/>
      <w:lvlText w:val="%5."/>
      <w:lvlJc w:val="left"/>
      <w:pPr>
        <w:ind w:left="4091" w:hanging="360"/>
      </w:pPr>
    </w:lvl>
    <w:lvl w:ilvl="5" w:tplc="241A001B" w:tentative="1">
      <w:start w:val="1"/>
      <w:numFmt w:val="lowerRoman"/>
      <w:lvlText w:val="%6."/>
      <w:lvlJc w:val="right"/>
      <w:pPr>
        <w:ind w:left="4811" w:hanging="180"/>
      </w:pPr>
    </w:lvl>
    <w:lvl w:ilvl="6" w:tplc="241A000F" w:tentative="1">
      <w:start w:val="1"/>
      <w:numFmt w:val="decimal"/>
      <w:lvlText w:val="%7."/>
      <w:lvlJc w:val="left"/>
      <w:pPr>
        <w:ind w:left="5531" w:hanging="360"/>
      </w:pPr>
    </w:lvl>
    <w:lvl w:ilvl="7" w:tplc="241A0019" w:tentative="1">
      <w:start w:val="1"/>
      <w:numFmt w:val="lowerLetter"/>
      <w:lvlText w:val="%8."/>
      <w:lvlJc w:val="left"/>
      <w:pPr>
        <w:ind w:left="6251" w:hanging="360"/>
      </w:pPr>
    </w:lvl>
    <w:lvl w:ilvl="8" w:tplc="241A001B" w:tentative="1">
      <w:start w:val="1"/>
      <w:numFmt w:val="lowerRoman"/>
      <w:lvlText w:val="%9."/>
      <w:lvlJc w:val="right"/>
      <w:pPr>
        <w:ind w:left="6971" w:hanging="180"/>
      </w:pPr>
    </w:lvl>
  </w:abstractNum>
  <w:abstractNum w:abstractNumId="42" w15:restartNumberingAfterBreak="0">
    <w:nsid w:val="37B13BF9"/>
    <w:multiLevelType w:val="hybridMultilevel"/>
    <w:tmpl w:val="E39A17F2"/>
    <w:lvl w:ilvl="0" w:tplc="8B6ACA28">
      <w:numFmt w:val="bullet"/>
      <w:lvlText w:val="-"/>
      <w:lvlJc w:val="left"/>
      <w:pPr>
        <w:tabs>
          <w:tab w:val="num" w:pos="1440"/>
        </w:tabs>
        <w:ind w:left="1440" w:hanging="360"/>
      </w:pPr>
      <w:rPr>
        <w:rFonts w:ascii="Times New Roman" w:eastAsia="Times New Roman" w:hAnsi="Times New Roman" w:cs="Times New Roman" w:hint="default"/>
        <w:sz w:val="22"/>
        <w:szCs w:val="22"/>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38ED2C62"/>
    <w:multiLevelType w:val="hybridMultilevel"/>
    <w:tmpl w:val="5ED45232"/>
    <w:lvl w:ilvl="0" w:tplc="DD7A457E">
      <w:start w:val="1"/>
      <w:numFmt w:val="decimal"/>
      <w:lvlText w:val="%1)"/>
      <w:lvlJc w:val="left"/>
      <w:rPr>
        <w:color w:val="auto"/>
      </w:rPr>
    </w:lvl>
    <w:lvl w:ilvl="1" w:tplc="241A0019" w:tentative="1">
      <w:start w:val="1"/>
      <w:numFmt w:val="lowerLetter"/>
      <w:lvlText w:val="%2."/>
      <w:lvlJc w:val="left"/>
      <w:pPr>
        <w:ind w:left="2160" w:hanging="360"/>
      </w:pPr>
    </w:lvl>
    <w:lvl w:ilvl="2" w:tplc="241A001B" w:tentative="1">
      <w:start w:val="1"/>
      <w:numFmt w:val="lowerRoman"/>
      <w:lvlText w:val="%3."/>
      <w:lvlJc w:val="right"/>
      <w:pPr>
        <w:ind w:left="2880" w:hanging="180"/>
      </w:pPr>
    </w:lvl>
    <w:lvl w:ilvl="3" w:tplc="241A000F" w:tentative="1">
      <w:start w:val="1"/>
      <w:numFmt w:val="decimal"/>
      <w:lvlText w:val="%4."/>
      <w:lvlJc w:val="left"/>
      <w:pPr>
        <w:ind w:left="3600" w:hanging="360"/>
      </w:pPr>
    </w:lvl>
    <w:lvl w:ilvl="4" w:tplc="241A0019" w:tentative="1">
      <w:start w:val="1"/>
      <w:numFmt w:val="lowerLetter"/>
      <w:lvlText w:val="%5."/>
      <w:lvlJc w:val="left"/>
      <w:pPr>
        <w:ind w:left="4320" w:hanging="360"/>
      </w:pPr>
    </w:lvl>
    <w:lvl w:ilvl="5" w:tplc="241A001B" w:tentative="1">
      <w:start w:val="1"/>
      <w:numFmt w:val="lowerRoman"/>
      <w:lvlText w:val="%6."/>
      <w:lvlJc w:val="right"/>
      <w:pPr>
        <w:ind w:left="5040" w:hanging="180"/>
      </w:pPr>
    </w:lvl>
    <w:lvl w:ilvl="6" w:tplc="241A000F" w:tentative="1">
      <w:start w:val="1"/>
      <w:numFmt w:val="decimal"/>
      <w:lvlText w:val="%7."/>
      <w:lvlJc w:val="left"/>
      <w:pPr>
        <w:ind w:left="5760" w:hanging="360"/>
      </w:pPr>
    </w:lvl>
    <w:lvl w:ilvl="7" w:tplc="241A0019" w:tentative="1">
      <w:start w:val="1"/>
      <w:numFmt w:val="lowerLetter"/>
      <w:lvlText w:val="%8."/>
      <w:lvlJc w:val="left"/>
      <w:pPr>
        <w:ind w:left="6480" w:hanging="360"/>
      </w:pPr>
    </w:lvl>
    <w:lvl w:ilvl="8" w:tplc="241A001B" w:tentative="1">
      <w:start w:val="1"/>
      <w:numFmt w:val="lowerRoman"/>
      <w:lvlText w:val="%9."/>
      <w:lvlJc w:val="right"/>
      <w:pPr>
        <w:ind w:left="7200" w:hanging="180"/>
      </w:pPr>
    </w:lvl>
  </w:abstractNum>
  <w:abstractNum w:abstractNumId="44" w15:restartNumberingAfterBreak="0">
    <w:nsid w:val="3B141F46"/>
    <w:multiLevelType w:val="hybridMultilevel"/>
    <w:tmpl w:val="DF7C54E6"/>
    <w:lvl w:ilvl="0" w:tplc="F21A85A0">
      <w:start w:val="1"/>
      <w:numFmt w:val="bullet"/>
      <w:lvlText w:val="-"/>
      <w:lvlJc w:val="left"/>
      <w:pPr>
        <w:ind w:left="502" w:hanging="360"/>
      </w:pPr>
      <w:rPr>
        <w:rFonts w:ascii="Tahoma" w:eastAsia="Times New Roman" w:hAnsi="Tahoma" w:cs="Tahoma" w:hint="default"/>
        <w:strike w:val="0"/>
        <w:color w:val="auto"/>
      </w:rPr>
    </w:lvl>
    <w:lvl w:ilvl="1" w:tplc="23D4D0EA">
      <w:start w:val="10"/>
      <w:numFmt w:val="bullet"/>
      <w:lvlText w:val="-"/>
      <w:lvlJc w:val="left"/>
      <w:pPr>
        <w:ind w:left="1440" w:hanging="360"/>
      </w:pPr>
      <w:rPr>
        <w:rFonts w:ascii="Calibri" w:eastAsia="Calibri" w:hAnsi="Calibri" w:cs="Times New Roman"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45" w15:restartNumberingAfterBreak="0">
    <w:nsid w:val="3CF23E1E"/>
    <w:multiLevelType w:val="hybridMultilevel"/>
    <w:tmpl w:val="7F3E0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0AC5A01"/>
    <w:multiLevelType w:val="hybridMultilevel"/>
    <w:tmpl w:val="8CFE5CCA"/>
    <w:lvl w:ilvl="0" w:tplc="2E805DD8">
      <w:start w:val="1"/>
      <w:numFmt w:val="bullet"/>
      <w:lvlText w:val="-"/>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1CB59E1"/>
    <w:multiLevelType w:val="hybridMultilevel"/>
    <w:tmpl w:val="8A1CC9D0"/>
    <w:lvl w:ilvl="0" w:tplc="FFFFFFFF">
      <w:start w:val="1"/>
      <w:numFmt w:val="bullet"/>
      <w:lvlText w:val=""/>
      <w:lvlJc w:val="left"/>
      <w:pPr>
        <w:ind w:left="720" w:hanging="360"/>
      </w:pPr>
      <w:rPr>
        <w:rFonts w:ascii="Symbol" w:hAnsi="Symbol" w:hint="default"/>
      </w:rPr>
    </w:lvl>
    <w:lvl w:ilvl="1" w:tplc="478056A8">
      <w:start w:val="1"/>
      <w:numFmt w:val="bullet"/>
      <w:lvlText w:val="-"/>
      <w:lvlJc w:val="left"/>
      <w:pPr>
        <w:ind w:left="1440" w:hanging="360"/>
      </w:pPr>
      <w:rPr>
        <w:rFonts w:ascii="Courier New" w:hAnsi="Courier New" w:hint="default"/>
        <w:lang w:val="sr-Cyrl-CS"/>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21449DE"/>
    <w:multiLevelType w:val="hybridMultilevel"/>
    <w:tmpl w:val="26E0CA38"/>
    <w:lvl w:ilvl="0" w:tplc="5B262B8A">
      <w:start w:val="1"/>
      <w:numFmt w:val="bullet"/>
      <w:lvlText w:val=""/>
      <w:lvlJc w:val="left"/>
      <w:pPr>
        <w:ind w:left="720" w:hanging="360"/>
      </w:pPr>
      <w:rPr>
        <w:rFonts w:ascii="Symbol" w:hAnsi="Symbol" w:hint="default"/>
      </w:rPr>
    </w:lvl>
    <w:lvl w:ilvl="1" w:tplc="B624F77C" w:tentative="1">
      <w:start w:val="1"/>
      <w:numFmt w:val="bullet"/>
      <w:lvlText w:val="o"/>
      <w:lvlJc w:val="left"/>
      <w:pPr>
        <w:ind w:left="1440" w:hanging="360"/>
      </w:pPr>
      <w:rPr>
        <w:rFonts w:ascii="Courier New" w:hAnsi="Courier New" w:cs="Courier New" w:hint="default"/>
      </w:rPr>
    </w:lvl>
    <w:lvl w:ilvl="2" w:tplc="DC82E8B2" w:tentative="1">
      <w:start w:val="1"/>
      <w:numFmt w:val="bullet"/>
      <w:lvlText w:val=""/>
      <w:lvlJc w:val="left"/>
      <w:pPr>
        <w:ind w:left="2160" w:hanging="360"/>
      </w:pPr>
      <w:rPr>
        <w:rFonts w:ascii="Wingdings" w:hAnsi="Wingdings" w:hint="default"/>
      </w:rPr>
    </w:lvl>
    <w:lvl w:ilvl="3" w:tplc="78AA8F80" w:tentative="1">
      <w:start w:val="1"/>
      <w:numFmt w:val="bullet"/>
      <w:lvlText w:val=""/>
      <w:lvlJc w:val="left"/>
      <w:pPr>
        <w:ind w:left="2880" w:hanging="360"/>
      </w:pPr>
      <w:rPr>
        <w:rFonts w:ascii="Symbol" w:hAnsi="Symbol" w:hint="default"/>
      </w:rPr>
    </w:lvl>
    <w:lvl w:ilvl="4" w:tplc="BF54AE60" w:tentative="1">
      <w:start w:val="1"/>
      <w:numFmt w:val="bullet"/>
      <w:lvlText w:val="o"/>
      <w:lvlJc w:val="left"/>
      <w:pPr>
        <w:ind w:left="3600" w:hanging="360"/>
      </w:pPr>
      <w:rPr>
        <w:rFonts w:ascii="Courier New" w:hAnsi="Courier New" w:cs="Courier New" w:hint="default"/>
      </w:rPr>
    </w:lvl>
    <w:lvl w:ilvl="5" w:tplc="2318CE6E" w:tentative="1">
      <w:start w:val="1"/>
      <w:numFmt w:val="bullet"/>
      <w:lvlText w:val=""/>
      <w:lvlJc w:val="left"/>
      <w:pPr>
        <w:ind w:left="4320" w:hanging="360"/>
      </w:pPr>
      <w:rPr>
        <w:rFonts w:ascii="Wingdings" w:hAnsi="Wingdings" w:hint="default"/>
      </w:rPr>
    </w:lvl>
    <w:lvl w:ilvl="6" w:tplc="ECC6F9D6" w:tentative="1">
      <w:start w:val="1"/>
      <w:numFmt w:val="bullet"/>
      <w:lvlText w:val=""/>
      <w:lvlJc w:val="left"/>
      <w:pPr>
        <w:ind w:left="5040" w:hanging="360"/>
      </w:pPr>
      <w:rPr>
        <w:rFonts w:ascii="Symbol" w:hAnsi="Symbol" w:hint="default"/>
      </w:rPr>
    </w:lvl>
    <w:lvl w:ilvl="7" w:tplc="38E4EAEA" w:tentative="1">
      <w:start w:val="1"/>
      <w:numFmt w:val="bullet"/>
      <w:lvlText w:val="o"/>
      <w:lvlJc w:val="left"/>
      <w:pPr>
        <w:ind w:left="5760" w:hanging="360"/>
      </w:pPr>
      <w:rPr>
        <w:rFonts w:ascii="Courier New" w:hAnsi="Courier New" w:cs="Courier New" w:hint="default"/>
      </w:rPr>
    </w:lvl>
    <w:lvl w:ilvl="8" w:tplc="C68A1538" w:tentative="1">
      <w:start w:val="1"/>
      <w:numFmt w:val="bullet"/>
      <w:lvlText w:val=""/>
      <w:lvlJc w:val="left"/>
      <w:pPr>
        <w:ind w:left="6480" w:hanging="360"/>
      </w:pPr>
      <w:rPr>
        <w:rFonts w:ascii="Wingdings" w:hAnsi="Wingdings" w:hint="default"/>
      </w:rPr>
    </w:lvl>
  </w:abstractNum>
  <w:abstractNum w:abstractNumId="49" w15:restartNumberingAfterBreak="0">
    <w:nsid w:val="42C117FF"/>
    <w:multiLevelType w:val="hybridMultilevel"/>
    <w:tmpl w:val="8C84284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0" w15:restartNumberingAfterBreak="0">
    <w:nsid w:val="44106B20"/>
    <w:multiLevelType w:val="hybridMultilevel"/>
    <w:tmpl w:val="4C86353E"/>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1" w15:restartNumberingAfterBreak="0">
    <w:nsid w:val="469A3501"/>
    <w:multiLevelType w:val="hybridMultilevel"/>
    <w:tmpl w:val="E0BC2A46"/>
    <w:lvl w:ilvl="0" w:tplc="2E805D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6FF6651"/>
    <w:multiLevelType w:val="hybridMultilevel"/>
    <w:tmpl w:val="DDE8A5E0"/>
    <w:lvl w:ilvl="0" w:tplc="2E805DD8">
      <w:start w:val="1"/>
      <w:numFmt w:val="bullet"/>
      <w:lvlText w:val="-"/>
      <w:lvlJc w:val="left"/>
      <w:pPr>
        <w:tabs>
          <w:tab w:val="num" w:pos="1080"/>
        </w:tabs>
        <w:ind w:left="720" w:firstLine="0"/>
      </w:pPr>
      <w:rPr>
        <w:rFonts w:ascii="Courier New" w:hAnsi="Courier New" w:hint="default"/>
      </w:rPr>
    </w:lvl>
    <w:lvl w:ilvl="1" w:tplc="04090005">
      <w:start w:val="1"/>
      <w:numFmt w:val="bullet"/>
      <w:lvlText w:val=""/>
      <w:lvlJc w:val="left"/>
      <w:pPr>
        <w:tabs>
          <w:tab w:val="num" w:pos="2160"/>
        </w:tabs>
        <w:ind w:left="2160" w:hanging="360"/>
      </w:pPr>
      <w:rPr>
        <w:rFonts w:ascii="Wingdings" w:hAnsi="Wingdings"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3" w15:restartNumberingAfterBreak="0">
    <w:nsid w:val="49B13CBF"/>
    <w:multiLevelType w:val="multilevel"/>
    <w:tmpl w:val="E618E75E"/>
    <w:lvl w:ilvl="0">
      <w:start w:val="1"/>
      <w:numFmt w:val="upperLetter"/>
      <w:lvlText w:val="%1."/>
      <w:lvlJc w:val="left"/>
      <w:pPr>
        <w:tabs>
          <w:tab w:val="num" w:pos="360"/>
        </w:tabs>
        <w:ind w:left="360" w:hanging="360"/>
      </w:pPr>
      <w:rPr>
        <w:rFonts w:ascii="A Cirilica Helvetica" w:hAnsi="A Cirilica Helvetica" w:hint="default"/>
        <w:b/>
        <w:i w:val="0"/>
        <w:strike w:val="0"/>
        <w:dstrike w:val="0"/>
        <w:outline w:val="0"/>
        <w:shadow w:val="0"/>
        <w:emboss w:val="0"/>
        <w:imprint w:val="0"/>
        <w:vanish w:val="0"/>
        <w:color w:val="auto"/>
        <w:sz w:val="28"/>
        <w:szCs w:val="28"/>
        <w:vertAlign w:val="baseline"/>
      </w:rPr>
    </w:lvl>
    <w:lvl w:ilvl="1">
      <w:start w:val="1"/>
      <w:numFmt w:val="decimal"/>
      <w:lvlText w:val="%1.%2."/>
      <w:lvlJc w:val="left"/>
      <w:pPr>
        <w:tabs>
          <w:tab w:val="num" w:pos="1474"/>
        </w:tabs>
        <w:ind w:left="1474" w:hanging="1114"/>
      </w:pPr>
      <w:rPr>
        <w:rFonts w:ascii="A Cirilica Helvetica" w:hAnsi="A Cirilica Helvetica" w:hint="default"/>
        <w:b/>
        <w:i w:val="0"/>
        <w:sz w:val="22"/>
        <w:szCs w:val="24"/>
      </w:rPr>
    </w:lvl>
    <w:lvl w:ilvl="2">
      <w:start w:val="1"/>
      <w:numFmt w:val="decimal"/>
      <w:lvlText w:val="%1.%2.%3."/>
      <w:lvlJc w:val="left"/>
      <w:pPr>
        <w:tabs>
          <w:tab w:val="num" w:pos="1474"/>
        </w:tabs>
        <w:ind w:left="1512" w:hanging="792"/>
      </w:pPr>
      <w:rPr>
        <w:rFonts w:ascii="A Cirilica Helvetica" w:hAnsi="A Cirilica Helvetica" w:hint="default"/>
        <w:b/>
        <w:i w:val="0"/>
        <w:sz w:val="22"/>
        <w:szCs w:val="22"/>
      </w:rPr>
    </w:lvl>
    <w:lvl w:ilvl="3">
      <w:start w:val="1"/>
      <w:numFmt w:val="decimal"/>
      <w:lvlText w:val="%1.%2.%3.%4."/>
      <w:lvlJc w:val="left"/>
      <w:pPr>
        <w:tabs>
          <w:tab w:val="num" w:pos="2041"/>
        </w:tabs>
        <w:ind w:left="2041" w:hanging="961"/>
      </w:pPr>
      <w:rPr>
        <w:rFonts w:ascii="A Cirilica Helvetica" w:hAnsi="A Cirilica Helvetica" w:hint="default"/>
        <w:b/>
        <w:i w:val="0"/>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4" w15:restartNumberingAfterBreak="0">
    <w:nsid w:val="4A6954A0"/>
    <w:multiLevelType w:val="hybridMultilevel"/>
    <w:tmpl w:val="4DDC67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4AE02AAE"/>
    <w:multiLevelType w:val="hybridMultilevel"/>
    <w:tmpl w:val="49582E8A"/>
    <w:lvl w:ilvl="0" w:tplc="C03408F6">
      <w:start w:val="1"/>
      <w:numFmt w:val="decimal"/>
      <w:lvlText w:val="%1."/>
      <w:lvlJc w:val="left"/>
      <w:pPr>
        <w:ind w:left="720" w:hanging="360"/>
      </w:pPr>
      <w:rPr>
        <w:rFonts w:ascii="Tahoma" w:hAnsi="Tahoma" w:cs="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D772434"/>
    <w:multiLevelType w:val="hybridMultilevel"/>
    <w:tmpl w:val="924A85EA"/>
    <w:lvl w:ilvl="0" w:tplc="EF4CCC56">
      <w:start w:val="1"/>
      <w:numFmt w:val="bullet"/>
      <w:lvlText w:val=""/>
      <w:lvlJc w:val="left"/>
      <w:pPr>
        <w:ind w:left="502" w:hanging="360"/>
      </w:pPr>
      <w:rPr>
        <w:rFonts w:ascii="Symbol" w:hAnsi="Symbol" w:hint="default"/>
        <w:strike w:val="0"/>
        <w:color w:val="auto"/>
      </w:rPr>
    </w:lvl>
    <w:lvl w:ilvl="1" w:tplc="23D4D0EA">
      <w:start w:val="10"/>
      <w:numFmt w:val="bullet"/>
      <w:lvlText w:val="-"/>
      <w:lvlJc w:val="left"/>
      <w:pPr>
        <w:ind w:left="1440" w:hanging="360"/>
      </w:pPr>
      <w:rPr>
        <w:rFonts w:ascii="Calibri" w:eastAsia="Calibri" w:hAnsi="Calibri" w:cs="Times New Roman"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57" w15:restartNumberingAfterBreak="0">
    <w:nsid w:val="4F621E9A"/>
    <w:multiLevelType w:val="hybridMultilevel"/>
    <w:tmpl w:val="804C6104"/>
    <w:lvl w:ilvl="0" w:tplc="2BA27298">
      <w:start w:val="1"/>
      <w:numFmt w:val="bullet"/>
      <w:lvlText w:val=""/>
      <w:lvlJc w:val="left"/>
      <w:pPr>
        <w:ind w:left="720" w:hanging="360"/>
      </w:pPr>
      <w:rPr>
        <w:rFonts w:ascii="Symbol" w:hAnsi="Symbol" w:hint="default"/>
        <w:strike w:val="0"/>
        <w:color w:val="auto"/>
        <w:sz w:val="18"/>
        <w:szCs w:val="18"/>
      </w:rPr>
    </w:lvl>
    <w:lvl w:ilvl="1" w:tplc="04090019">
      <w:start w:val="1"/>
      <w:numFmt w:val="bullet"/>
      <w:lvlText w:val="o"/>
      <w:lvlJc w:val="left"/>
      <w:pPr>
        <w:ind w:left="785"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8" w15:restartNumberingAfterBreak="0">
    <w:nsid w:val="50046352"/>
    <w:multiLevelType w:val="hybridMultilevel"/>
    <w:tmpl w:val="305A4726"/>
    <w:lvl w:ilvl="0" w:tplc="C22EFF6E">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9" w15:restartNumberingAfterBreak="0">
    <w:nsid w:val="50E10595"/>
    <w:multiLevelType w:val="hybridMultilevel"/>
    <w:tmpl w:val="95845E1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0" w15:restartNumberingAfterBreak="0">
    <w:nsid w:val="510B5B40"/>
    <w:multiLevelType w:val="hybridMultilevel"/>
    <w:tmpl w:val="03D41ACA"/>
    <w:lvl w:ilvl="0" w:tplc="241A000F">
      <w:start w:val="1"/>
      <w:numFmt w:val="decimal"/>
      <w:lvlText w:val="%1."/>
      <w:lvlJc w:val="left"/>
      <w:pPr>
        <w:ind w:left="1080" w:hanging="360"/>
      </w:p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61" w15:restartNumberingAfterBreak="0">
    <w:nsid w:val="517F2A40"/>
    <w:multiLevelType w:val="hybridMultilevel"/>
    <w:tmpl w:val="0C3EED86"/>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2" w15:restartNumberingAfterBreak="0">
    <w:nsid w:val="52166243"/>
    <w:multiLevelType w:val="hybridMultilevel"/>
    <w:tmpl w:val="7696EC8E"/>
    <w:lvl w:ilvl="0" w:tplc="B2CE3360">
      <w:numFmt w:val="bullet"/>
      <w:lvlText w:val="-"/>
      <w:lvlJc w:val="left"/>
      <w:pPr>
        <w:ind w:left="1080" w:hanging="360"/>
      </w:pPr>
      <w:rPr>
        <w:rFonts w:ascii="Times New Roman" w:eastAsia="Times New Roman" w:hAnsi="Times New Roman" w:cs="Times New Roman" w:hint="default"/>
      </w:rPr>
    </w:lvl>
    <w:lvl w:ilvl="1" w:tplc="B464E780">
      <w:start w:val="1"/>
      <w:numFmt w:val="bullet"/>
      <w:lvlText w:val="o"/>
      <w:lvlJc w:val="left"/>
      <w:pPr>
        <w:ind w:left="1800" w:hanging="360"/>
      </w:pPr>
      <w:rPr>
        <w:rFonts w:ascii="Courier New" w:hAnsi="Courier New" w:cs="Courier New" w:hint="default"/>
        <w:color w:val="auto"/>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529A193D"/>
    <w:multiLevelType w:val="hybridMultilevel"/>
    <w:tmpl w:val="F2B0D2A4"/>
    <w:lvl w:ilvl="0" w:tplc="C9C055A0">
      <w:numFmt w:val="bullet"/>
      <w:lvlText w:val="-"/>
      <w:lvlJc w:val="left"/>
      <w:pPr>
        <w:tabs>
          <w:tab w:val="num" w:pos="1440"/>
        </w:tabs>
        <w:ind w:left="1440" w:hanging="360"/>
      </w:pPr>
      <w:rPr>
        <w:rFonts w:ascii="Times New Roman" w:eastAsia="Times New Roman" w:hAnsi="Times New Roman" w:cs="Times New Roman" w:hint="default"/>
        <w:sz w:val="22"/>
        <w:szCs w:val="22"/>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4" w15:restartNumberingAfterBreak="0">
    <w:nsid w:val="53720DAF"/>
    <w:multiLevelType w:val="multilevel"/>
    <w:tmpl w:val="7C60D508"/>
    <w:lvl w:ilvl="0">
      <w:start w:val="2"/>
      <w:numFmt w:val="upperLetter"/>
      <w:lvlText w:val="%1."/>
      <w:lvlJc w:val="left"/>
      <w:pPr>
        <w:tabs>
          <w:tab w:val="num" w:pos="360"/>
        </w:tabs>
        <w:ind w:left="360" w:hanging="360"/>
      </w:pPr>
      <w:rPr>
        <w:rFonts w:ascii="A Cirilica Helvetica" w:hAnsi="A Cirilica Helvetica" w:hint="default"/>
        <w:b/>
        <w:i w:val="0"/>
        <w:strike w:val="0"/>
        <w:dstrike w:val="0"/>
        <w:outline w:val="0"/>
        <w:shadow w:val="0"/>
        <w:emboss w:val="0"/>
        <w:imprint w:val="0"/>
        <w:vanish w:val="0"/>
        <w:color w:val="auto"/>
        <w:sz w:val="28"/>
        <w:szCs w:val="28"/>
        <w:vertAlign w:val="baseline"/>
      </w:rPr>
    </w:lvl>
    <w:lvl w:ilvl="1">
      <w:start w:val="5"/>
      <w:numFmt w:val="decimal"/>
      <w:lvlText w:val="B.%2."/>
      <w:lvlJc w:val="left"/>
      <w:pPr>
        <w:tabs>
          <w:tab w:val="num" w:pos="1474"/>
        </w:tabs>
        <w:ind w:left="1474" w:hanging="1114"/>
      </w:pPr>
      <w:rPr>
        <w:rFonts w:ascii="A Cirilica Helvetica" w:hAnsi="A Cirilica Helvetica" w:hint="default"/>
        <w:b/>
        <w:i w:val="0"/>
        <w:sz w:val="22"/>
        <w:szCs w:val="24"/>
      </w:rPr>
    </w:lvl>
    <w:lvl w:ilvl="2">
      <w:start w:val="1"/>
      <w:numFmt w:val="decimal"/>
      <w:lvlText w:val="%1.%2.%3."/>
      <w:lvlJc w:val="left"/>
      <w:pPr>
        <w:tabs>
          <w:tab w:val="num" w:pos="1512"/>
        </w:tabs>
        <w:ind w:left="1512" w:hanging="792"/>
      </w:pPr>
      <w:rPr>
        <w:rFonts w:ascii="A Cirilica Helvetica" w:hAnsi="A Cirilica Helvetica" w:hint="default"/>
        <w:b/>
        <w:i w:val="0"/>
        <w:sz w:val="22"/>
        <w:szCs w:val="22"/>
      </w:rPr>
    </w:lvl>
    <w:lvl w:ilvl="3">
      <w:start w:val="1"/>
      <w:numFmt w:val="decimal"/>
      <w:lvlText w:val="B.4.2.%4."/>
      <w:lvlJc w:val="left"/>
      <w:pPr>
        <w:tabs>
          <w:tab w:val="num" w:pos="1529"/>
        </w:tabs>
        <w:ind w:left="1529" w:hanging="961"/>
      </w:pPr>
      <w:rPr>
        <w:rFonts w:ascii="A Cirilica Helvetica" w:hAnsi="A Cirilica Helvetica" w:hint="default"/>
        <w:b/>
        <w:i w:val="0"/>
        <w:color w:val="auto"/>
        <w:sz w:val="22"/>
        <w:szCs w:val="22"/>
      </w:rPr>
    </w:lvl>
    <w:lvl w:ilvl="4">
      <w:start w:val="1"/>
      <w:numFmt w:val="decimal"/>
      <w:lvlText w:val="B.4.10.%5."/>
      <w:lvlJc w:val="left"/>
      <w:pPr>
        <w:tabs>
          <w:tab w:val="num" w:pos="2520"/>
        </w:tabs>
        <w:ind w:left="2232" w:hanging="792"/>
      </w:pPr>
      <w:rPr>
        <w:rFonts w:ascii="A Cirilica Helvetica" w:hAnsi="A Cirilica Helvetica"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5" w15:restartNumberingAfterBreak="0">
    <w:nsid w:val="545E53E0"/>
    <w:multiLevelType w:val="hybridMultilevel"/>
    <w:tmpl w:val="EBC45384"/>
    <w:lvl w:ilvl="0" w:tplc="2E805DD8">
      <w:start w:val="1"/>
      <w:numFmt w:val="bullet"/>
      <w:lvlText w:val="-"/>
      <w:lvlJc w:val="left"/>
      <w:pPr>
        <w:ind w:left="644" w:hanging="360"/>
      </w:pPr>
      <w:rPr>
        <w:rFonts w:ascii="Courier New" w:hAnsi="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54632BDD"/>
    <w:multiLevelType w:val="hybridMultilevel"/>
    <w:tmpl w:val="E3328390"/>
    <w:lvl w:ilvl="0" w:tplc="2E805DD8">
      <w:start w:val="1"/>
      <w:numFmt w:val="bullet"/>
      <w:lvlText w:val="-"/>
      <w:lvlJc w:val="left"/>
      <w:pPr>
        <w:tabs>
          <w:tab w:val="num" w:pos="600"/>
        </w:tabs>
        <w:ind w:left="600" w:hanging="360"/>
      </w:pPr>
      <w:rPr>
        <w:rFonts w:ascii="Courier New" w:hAnsi="Courier New" w:hint="default"/>
      </w:rPr>
    </w:lvl>
    <w:lvl w:ilvl="1" w:tplc="04090003">
      <w:start w:val="1"/>
      <w:numFmt w:val="bullet"/>
      <w:lvlText w:val="o"/>
      <w:lvlJc w:val="left"/>
      <w:pPr>
        <w:tabs>
          <w:tab w:val="num" w:pos="1320"/>
        </w:tabs>
        <w:ind w:left="1320" w:hanging="360"/>
      </w:pPr>
      <w:rPr>
        <w:rFonts w:ascii="Courier New" w:hAnsi="Courier New" w:cs="Courier New" w:hint="default"/>
      </w:rPr>
    </w:lvl>
    <w:lvl w:ilvl="2" w:tplc="04090005" w:tentative="1">
      <w:start w:val="1"/>
      <w:numFmt w:val="bullet"/>
      <w:lvlText w:val=""/>
      <w:lvlJc w:val="left"/>
      <w:pPr>
        <w:tabs>
          <w:tab w:val="num" w:pos="2040"/>
        </w:tabs>
        <w:ind w:left="2040" w:hanging="360"/>
      </w:pPr>
      <w:rPr>
        <w:rFonts w:ascii="Wingdings" w:hAnsi="Wingdings" w:hint="default"/>
      </w:rPr>
    </w:lvl>
    <w:lvl w:ilvl="3" w:tplc="04090001" w:tentative="1">
      <w:start w:val="1"/>
      <w:numFmt w:val="bullet"/>
      <w:lvlText w:val=""/>
      <w:lvlJc w:val="left"/>
      <w:pPr>
        <w:tabs>
          <w:tab w:val="num" w:pos="2760"/>
        </w:tabs>
        <w:ind w:left="2760" w:hanging="360"/>
      </w:pPr>
      <w:rPr>
        <w:rFonts w:ascii="Symbol" w:hAnsi="Symbol" w:hint="default"/>
      </w:rPr>
    </w:lvl>
    <w:lvl w:ilvl="4" w:tplc="04090003" w:tentative="1">
      <w:start w:val="1"/>
      <w:numFmt w:val="bullet"/>
      <w:lvlText w:val="o"/>
      <w:lvlJc w:val="left"/>
      <w:pPr>
        <w:tabs>
          <w:tab w:val="num" w:pos="3480"/>
        </w:tabs>
        <w:ind w:left="3480" w:hanging="360"/>
      </w:pPr>
      <w:rPr>
        <w:rFonts w:ascii="Courier New" w:hAnsi="Courier New" w:cs="Courier New" w:hint="default"/>
      </w:rPr>
    </w:lvl>
    <w:lvl w:ilvl="5" w:tplc="04090005" w:tentative="1">
      <w:start w:val="1"/>
      <w:numFmt w:val="bullet"/>
      <w:lvlText w:val=""/>
      <w:lvlJc w:val="left"/>
      <w:pPr>
        <w:tabs>
          <w:tab w:val="num" w:pos="4200"/>
        </w:tabs>
        <w:ind w:left="4200" w:hanging="360"/>
      </w:pPr>
      <w:rPr>
        <w:rFonts w:ascii="Wingdings" w:hAnsi="Wingdings" w:hint="default"/>
      </w:rPr>
    </w:lvl>
    <w:lvl w:ilvl="6" w:tplc="04090001" w:tentative="1">
      <w:start w:val="1"/>
      <w:numFmt w:val="bullet"/>
      <w:lvlText w:val=""/>
      <w:lvlJc w:val="left"/>
      <w:pPr>
        <w:tabs>
          <w:tab w:val="num" w:pos="4920"/>
        </w:tabs>
        <w:ind w:left="4920" w:hanging="360"/>
      </w:pPr>
      <w:rPr>
        <w:rFonts w:ascii="Symbol" w:hAnsi="Symbol" w:hint="default"/>
      </w:rPr>
    </w:lvl>
    <w:lvl w:ilvl="7" w:tplc="04090003" w:tentative="1">
      <w:start w:val="1"/>
      <w:numFmt w:val="bullet"/>
      <w:lvlText w:val="o"/>
      <w:lvlJc w:val="left"/>
      <w:pPr>
        <w:tabs>
          <w:tab w:val="num" w:pos="5640"/>
        </w:tabs>
        <w:ind w:left="5640" w:hanging="360"/>
      </w:pPr>
      <w:rPr>
        <w:rFonts w:ascii="Courier New" w:hAnsi="Courier New" w:cs="Courier New" w:hint="default"/>
      </w:rPr>
    </w:lvl>
    <w:lvl w:ilvl="8" w:tplc="04090005" w:tentative="1">
      <w:start w:val="1"/>
      <w:numFmt w:val="bullet"/>
      <w:lvlText w:val=""/>
      <w:lvlJc w:val="left"/>
      <w:pPr>
        <w:tabs>
          <w:tab w:val="num" w:pos="6360"/>
        </w:tabs>
        <w:ind w:left="6360" w:hanging="360"/>
      </w:pPr>
      <w:rPr>
        <w:rFonts w:ascii="Wingdings" w:hAnsi="Wingdings" w:hint="default"/>
      </w:rPr>
    </w:lvl>
  </w:abstractNum>
  <w:abstractNum w:abstractNumId="67" w15:restartNumberingAfterBreak="0">
    <w:nsid w:val="55C35830"/>
    <w:multiLevelType w:val="hybridMultilevel"/>
    <w:tmpl w:val="67989C84"/>
    <w:lvl w:ilvl="0" w:tplc="241A000F">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8" w15:restartNumberingAfterBreak="0">
    <w:nsid w:val="5A217396"/>
    <w:multiLevelType w:val="multilevel"/>
    <w:tmpl w:val="78D61F7C"/>
    <w:lvl w:ilvl="0">
      <w:start w:val="1"/>
      <w:numFmt w:val="upperLetter"/>
      <w:lvlText w:val="%1."/>
      <w:lvlJc w:val="left"/>
      <w:pPr>
        <w:tabs>
          <w:tab w:val="num" w:pos="360"/>
        </w:tabs>
        <w:ind w:left="360" w:hanging="360"/>
      </w:pPr>
      <w:rPr>
        <w:rFonts w:ascii="A Cirilica Helvetica" w:hAnsi="A Cirilica Helvetica" w:hint="default"/>
        <w:b/>
        <w:i w:val="0"/>
        <w:strike w:val="0"/>
        <w:dstrike w:val="0"/>
        <w:outline w:val="0"/>
        <w:shadow w:val="0"/>
        <w:emboss w:val="0"/>
        <w:imprint w:val="0"/>
        <w:vanish w:val="0"/>
        <w:color w:val="auto"/>
        <w:sz w:val="28"/>
        <w:szCs w:val="28"/>
        <w:vertAlign w:val="baseline"/>
      </w:rPr>
    </w:lvl>
    <w:lvl w:ilvl="1">
      <w:start w:val="1"/>
      <w:numFmt w:val="decimal"/>
      <w:lvlText w:val="%1.%2."/>
      <w:lvlJc w:val="left"/>
      <w:pPr>
        <w:tabs>
          <w:tab w:val="num" w:pos="1474"/>
        </w:tabs>
        <w:ind w:left="1474" w:hanging="1114"/>
      </w:pPr>
      <w:rPr>
        <w:rFonts w:ascii="A Cirilica Helvetica" w:hAnsi="A Cirilica Helvetica" w:hint="default"/>
        <w:b/>
        <w:i w:val="0"/>
        <w:sz w:val="22"/>
        <w:szCs w:val="24"/>
      </w:rPr>
    </w:lvl>
    <w:lvl w:ilvl="2">
      <w:start w:val="1"/>
      <w:numFmt w:val="decimal"/>
      <w:lvlText w:val="%1.%2.%3."/>
      <w:lvlJc w:val="left"/>
      <w:pPr>
        <w:tabs>
          <w:tab w:val="num" w:pos="1512"/>
        </w:tabs>
        <w:ind w:left="1512" w:hanging="792"/>
      </w:pPr>
      <w:rPr>
        <w:rFonts w:ascii="A Cirilica Helvetica" w:hAnsi="A Cirilica Helvetica" w:hint="default"/>
        <w:b/>
        <w:i w:val="0"/>
        <w:sz w:val="22"/>
        <w:szCs w:val="22"/>
      </w:rPr>
    </w:lvl>
    <w:lvl w:ilvl="3">
      <w:start w:val="1"/>
      <w:numFmt w:val="none"/>
      <w:lvlText w:val="B.4.2.2."/>
      <w:lvlJc w:val="left"/>
      <w:pPr>
        <w:tabs>
          <w:tab w:val="num" w:pos="2041"/>
        </w:tabs>
        <w:ind w:left="2041" w:hanging="961"/>
      </w:pPr>
      <w:rPr>
        <w:rFonts w:ascii="A Cirilica Helvetica" w:hAnsi="A Cirilica Helvetica" w:hint="default"/>
        <w:b/>
        <w:i w:val="0"/>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9" w15:restartNumberingAfterBreak="0">
    <w:nsid w:val="5C63127B"/>
    <w:multiLevelType w:val="hybridMultilevel"/>
    <w:tmpl w:val="690E95E2"/>
    <w:lvl w:ilvl="0" w:tplc="2C1CBB8C">
      <w:start w:val="1"/>
      <w:numFmt w:val="bullet"/>
      <w:lvlText w:val=""/>
      <w:lvlJc w:val="left"/>
      <w:pPr>
        <w:tabs>
          <w:tab w:val="num" w:pos="1576"/>
        </w:tabs>
        <w:ind w:left="1216" w:firstLine="0"/>
      </w:pPr>
      <w:rPr>
        <w:rFonts w:ascii="Wingdings" w:hAnsi="Wingdings" w:hint="default"/>
      </w:rPr>
    </w:lvl>
    <w:lvl w:ilvl="1" w:tplc="04090005">
      <w:start w:val="1"/>
      <w:numFmt w:val="bullet"/>
      <w:lvlText w:val=""/>
      <w:lvlJc w:val="left"/>
      <w:pPr>
        <w:tabs>
          <w:tab w:val="num" w:pos="2656"/>
        </w:tabs>
        <w:ind w:left="2656" w:hanging="360"/>
      </w:pPr>
      <w:rPr>
        <w:rFonts w:ascii="Wingdings" w:hAnsi="Wingdings" w:hint="default"/>
      </w:rPr>
    </w:lvl>
    <w:lvl w:ilvl="2" w:tplc="04090005" w:tentative="1">
      <w:start w:val="1"/>
      <w:numFmt w:val="bullet"/>
      <w:lvlText w:val=""/>
      <w:lvlJc w:val="left"/>
      <w:pPr>
        <w:tabs>
          <w:tab w:val="num" w:pos="3376"/>
        </w:tabs>
        <w:ind w:left="3376" w:hanging="360"/>
      </w:pPr>
      <w:rPr>
        <w:rFonts w:ascii="Wingdings" w:hAnsi="Wingdings" w:hint="default"/>
      </w:rPr>
    </w:lvl>
    <w:lvl w:ilvl="3" w:tplc="04090001" w:tentative="1">
      <w:start w:val="1"/>
      <w:numFmt w:val="bullet"/>
      <w:lvlText w:val=""/>
      <w:lvlJc w:val="left"/>
      <w:pPr>
        <w:tabs>
          <w:tab w:val="num" w:pos="4096"/>
        </w:tabs>
        <w:ind w:left="4096" w:hanging="360"/>
      </w:pPr>
      <w:rPr>
        <w:rFonts w:ascii="Symbol" w:hAnsi="Symbol" w:hint="default"/>
      </w:rPr>
    </w:lvl>
    <w:lvl w:ilvl="4" w:tplc="04090003" w:tentative="1">
      <w:start w:val="1"/>
      <w:numFmt w:val="bullet"/>
      <w:lvlText w:val="o"/>
      <w:lvlJc w:val="left"/>
      <w:pPr>
        <w:tabs>
          <w:tab w:val="num" w:pos="4816"/>
        </w:tabs>
        <w:ind w:left="4816" w:hanging="360"/>
      </w:pPr>
      <w:rPr>
        <w:rFonts w:ascii="Courier New" w:hAnsi="Courier New" w:hint="default"/>
      </w:rPr>
    </w:lvl>
    <w:lvl w:ilvl="5" w:tplc="04090005" w:tentative="1">
      <w:start w:val="1"/>
      <w:numFmt w:val="bullet"/>
      <w:lvlText w:val=""/>
      <w:lvlJc w:val="left"/>
      <w:pPr>
        <w:tabs>
          <w:tab w:val="num" w:pos="5536"/>
        </w:tabs>
        <w:ind w:left="5536" w:hanging="360"/>
      </w:pPr>
      <w:rPr>
        <w:rFonts w:ascii="Wingdings" w:hAnsi="Wingdings" w:hint="default"/>
      </w:rPr>
    </w:lvl>
    <w:lvl w:ilvl="6" w:tplc="04090001" w:tentative="1">
      <w:start w:val="1"/>
      <w:numFmt w:val="bullet"/>
      <w:lvlText w:val=""/>
      <w:lvlJc w:val="left"/>
      <w:pPr>
        <w:tabs>
          <w:tab w:val="num" w:pos="6256"/>
        </w:tabs>
        <w:ind w:left="6256" w:hanging="360"/>
      </w:pPr>
      <w:rPr>
        <w:rFonts w:ascii="Symbol" w:hAnsi="Symbol" w:hint="default"/>
      </w:rPr>
    </w:lvl>
    <w:lvl w:ilvl="7" w:tplc="04090003" w:tentative="1">
      <w:start w:val="1"/>
      <w:numFmt w:val="bullet"/>
      <w:lvlText w:val="o"/>
      <w:lvlJc w:val="left"/>
      <w:pPr>
        <w:tabs>
          <w:tab w:val="num" w:pos="6976"/>
        </w:tabs>
        <w:ind w:left="6976" w:hanging="360"/>
      </w:pPr>
      <w:rPr>
        <w:rFonts w:ascii="Courier New" w:hAnsi="Courier New" w:hint="default"/>
      </w:rPr>
    </w:lvl>
    <w:lvl w:ilvl="8" w:tplc="04090005" w:tentative="1">
      <w:start w:val="1"/>
      <w:numFmt w:val="bullet"/>
      <w:lvlText w:val=""/>
      <w:lvlJc w:val="left"/>
      <w:pPr>
        <w:tabs>
          <w:tab w:val="num" w:pos="7696"/>
        </w:tabs>
        <w:ind w:left="7696" w:hanging="360"/>
      </w:pPr>
      <w:rPr>
        <w:rFonts w:ascii="Wingdings" w:hAnsi="Wingdings" w:hint="default"/>
      </w:rPr>
    </w:lvl>
  </w:abstractNum>
  <w:abstractNum w:abstractNumId="70" w15:restartNumberingAfterBreak="0">
    <w:nsid w:val="5D7108E5"/>
    <w:multiLevelType w:val="hybridMultilevel"/>
    <w:tmpl w:val="BF0CE5DC"/>
    <w:lvl w:ilvl="0" w:tplc="20CCA2D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DB11DEB"/>
    <w:multiLevelType w:val="hybridMultilevel"/>
    <w:tmpl w:val="386023EE"/>
    <w:lvl w:ilvl="0" w:tplc="AFAE1624">
      <w:start w:val="1"/>
      <w:numFmt w:val="bullet"/>
      <w:lvlText w:val=""/>
      <w:lvlJc w:val="left"/>
      <w:pPr>
        <w:ind w:left="360" w:hanging="360"/>
      </w:pPr>
      <w:rPr>
        <w:rFonts w:ascii="Symbol" w:hAnsi="Symbol" w:hint="default"/>
        <w:color w:val="auto"/>
        <w:sz w:val="18"/>
        <w:szCs w:val="18"/>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2" w15:restartNumberingAfterBreak="0">
    <w:nsid w:val="5F0633EE"/>
    <w:multiLevelType w:val="hybridMultilevel"/>
    <w:tmpl w:val="F9CCB4A8"/>
    <w:lvl w:ilvl="0" w:tplc="8F9E1B16">
      <w:start w:val="10"/>
      <w:numFmt w:val="bullet"/>
      <w:lvlText w:val="-"/>
      <w:lvlJc w:val="left"/>
      <w:pPr>
        <w:ind w:left="720" w:hanging="360"/>
      </w:pPr>
      <w:rPr>
        <w:rFonts w:ascii="Arial" w:eastAsia="Times New Roman" w:hAnsi="Arial" w:cs="Arial" w:hint="default"/>
        <w:color w:val="00000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3" w15:restartNumberingAfterBreak="0">
    <w:nsid w:val="5FAA5328"/>
    <w:multiLevelType w:val="hybridMultilevel"/>
    <w:tmpl w:val="FF2CE2B8"/>
    <w:lvl w:ilvl="0" w:tplc="241A0001">
      <w:start w:val="1"/>
      <w:numFmt w:val="bullet"/>
      <w:lvlText w:val=""/>
      <w:lvlJc w:val="left"/>
      <w:pPr>
        <w:ind w:left="780" w:hanging="360"/>
      </w:pPr>
      <w:rPr>
        <w:rFonts w:ascii="Symbol" w:hAnsi="Symbol" w:hint="default"/>
      </w:rPr>
    </w:lvl>
    <w:lvl w:ilvl="1" w:tplc="241A0003" w:tentative="1">
      <w:start w:val="1"/>
      <w:numFmt w:val="bullet"/>
      <w:lvlText w:val="o"/>
      <w:lvlJc w:val="left"/>
      <w:pPr>
        <w:ind w:left="1500" w:hanging="360"/>
      </w:pPr>
      <w:rPr>
        <w:rFonts w:ascii="Courier New" w:hAnsi="Courier New" w:cs="Courier New" w:hint="default"/>
      </w:rPr>
    </w:lvl>
    <w:lvl w:ilvl="2" w:tplc="241A0005" w:tentative="1">
      <w:start w:val="1"/>
      <w:numFmt w:val="bullet"/>
      <w:lvlText w:val=""/>
      <w:lvlJc w:val="left"/>
      <w:pPr>
        <w:ind w:left="2220" w:hanging="360"/>
      </w:pPr>
      <w:rPr>
        <w:rFonts w:ascii="Wingdings" w:hAnsi="Wingdings" w:hint="default"/>
      </w:rPr>
    </w:lvl>
    <w:lvl w:ilvl="3" w:tplc="241A0001" w:tentative="1">
      <w:start w:val="1"/>
      <w:numFmt w:val="bullet"/>
      <w:lvlText w:val=""/>
      <w:lvlJc w:val="left"/>
      <w:pPr>
        <w:ind w:left="2940" w:hanging="360"/>
      </w:pPr>
      <w:rPr>
        <w:rFonts w:ascii="Symbol" w:hAnsi="Symbol" w:hint="default"/>
      </w:rPr>
    </w:lvl>
    <w:lvl w:ilvl="4" w:tplc="241A0003" w:tentative="1">
      <w:start w:val="1"/>
      <w:numFmt w:val="bullet"/>
      <w:lvlText w:val="o"/>
      <w:lvlJc w:val="left"/>
      <w:pPr>
        <w:ind w:left="3660" w:hanging="360"/>
      </w:pPr>
      <w:rPr>
        <w:rFonts w:ascii="Courier New" w:hAnsi="Courier New" w:cs="Courier New" w:hint="default"/>
      </w:rPr>
    </w:lvl>
    <w:lvl w:ilvl="5" w:tplc="241A0005" w:tentative="1">
      <w:start w:val="1"/>
      <w:numFmt w:val="bullet"/>
      <w:lvlText w:val=""/>
      <w:lvlJc w:val="left"/>
      <w:pPr>
        <w:ind w:left="4380" w:hanging="360"/>
      </w:pPr>
      <w:rPr>
        <w:rFonts w:ascii="Wingdings" w:hAnsi="Wingdings" w:hint="default"/>
      </w:rPr>
    </w:lvl>
    <w:lvl w:ilvl="6" w:tplc="241A0001" w:tentative="1">
      <w:start w:val="1"/>
      <w:numFmt w:val="bullet"/>
      <w:lvlText w:val=""/>
      <w:lvlJc w:val="left"/>
      <w:pPr>
        <w:ind w:left="5100" w:hanging="360"/>
      </w:pPr>
      <w:rPr>
        <w:rFonts w:ascii="Symbol" w:hAnsi="Symbol" w:hint="default"/>
      </w:rPr>
    </w:lvl>
    <w:lvl w:ilvl="7" w:tplc="241A0003" w:tentative="1">
      <w:start w:val="1"/>
      <w:numFmt w:val="bullet"/>
      <w:lvlText w:val="o"/>
      <w:lvlJc w:val="left"/>
      <w:pPr>
        <w:ind w:left="5820" w:hanging="360"/>
      </w:pPr>
      <w:rPr>
        <w:rFonts w:ascii="Courier New" w:hAnsi="Courier New" w:cs="Courier New" w:hint="default"/>
      </w:rPr>
    </w:lvl>
    <w:lvl w:ilvl="8" w:tplc="241A0005" w:tentative="1">
      <w:start w:val="1"/>
      <w:numFmt w:val="bullet"/>
      <w:lvlText w:val=""/>
      <w:lvlJc w:val="left"/>
      <w:pPr>
        <w:ind w:left="6540" w:hanging="360"/>
      </w:pPr>
      <w:rPr>
        <w:rFonts w:ascii="Wingdings" w:hAnsi="Wingdings" w:hint="default"/>
      </w:rPr>
    </w:lvl>
  </w:abstractNum>
  <w:abstractNum w:abstractNumId="74" w15:restartNumberingAfterBreak="0">
    <w:nsid w:val="6557097F"/>
    <w:multiLevelType w:val="hybridMultilevel"/>
    <w:tmpl w:val="DD5A82F8"/>
    <w:lvl w:ilvl="0" w:tplc="0074DA8C">
      <w:start w:val="1"/>
      <w:numFmt w:val="bullet"/>
      <w:lvlText w:val=""/>
      <w:lvlJc w:val="left"/>
      <w:pPr>
        <w:ind w:left="360" w:hanging="360"/>
      </w:pPr>
      <w:rPr>
        <w:rFonts w:ascii="Wingdings" w:hAnsi="Wingdings" w:hint="default"/>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66B91F22"/>
    <w:multiLevelType w:val="hybridMultilevel"/>
    <w:tmpl w:val="1C9609FE"/>
    <w:lvl w:ilvl="0" w:tplc="9256557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A7721A5"/>
    <w:multiLevelType w:val="hybridMultilevel"/>
    <w:tmpl w:val="B65EAF82"/>
    <w:lvl w:ilvl="0" w:tplc="A386FBF8">
      <w:start w:val="1"/>
      <w:numFmt w:val="bullet"/>
      <w:lvlText w:val=""/>
      <w:lvlJc w:val="left"/>
      <w:pPr>
        <w:ind w:left="720" w:hanging="360"/>
      </w:pPr>
      <w:rPr>
        <w:rFonts w:ascii="Symbol" w:hAnsi="Symbol" w:hint="default"/>
      </w:rPr>
    </w:lvl>
    <w:lvl w:ilvl="1" w:tplc="E8A82A5E" w:tentative="1">
      <w:start w:val="1"/>
      <w:numFmt w:val="bullet"/>
      <w:lvlText w:val="o"/>
      <w:lvlJc w:val="left"/>
      <w:pPr>
        <w:ind w:left="1440" w:hanging="360"/>
      </w:pPr>
      <w:rPr>
        <w:rFonts w:ascii="Courier New" w:hAnsi="Courier New" w:cs="Courier New" w:hint="default"/>
      </w:rPr>
    </w:lvl>
    <w:lvl w:ilvl="2" w:tplc="E4D2EA68" w:tentative="1">
      <w:start w:val="1"/>
      <w:numFmt w:val="bullet"/>
      <w:lvlText w:val=""/>
      <w:lvlJc w:val="left"/>
      <w:pPr>
        <w:ind w:left="2160" w:hanging="360"/>
      </w:pPr>
      <w:rPr>
        <w:rFonts w:ascii="Wingdings" w:hAnsi="Wingdings" w:hint="default"/>
      </w:rPr>
    </w:lvl>
    <w:lvl w:ilvl="3" w:tplc="2F38F238" w:tentative="1">
      <w:start w:val="1"/>
      <w:numFmt w:val="bullet"/>
      <w:lvlText w:val=""/>
      <w:lvlJc w:val="left"/>
      <w:pPr>
        <w:ind w:left="2880" w:hanging="360"/>
      </w:pPr>
      <w:rPr>
        <w:rFonts w:ascii="Symbol" w:hAnsi="Symbol" w:hint="default"/>
      </w:rPr>
    </w:lvl>
    <w:lvl w:ilvl="4" w:tplc="EF1A507E" w:tentative="1">
      <w:start w:val="1"/>
      <w:numFmt w:val="bullet"/>
      <w:lvlText w:val="o"/>
      <w:lvlJc w:val="left"/>
      <w:pPr>
        <w:ind w:left="3600" w:hanging="360"/>
      </w:pPr>
      <w:rPr>
        <w:rFonts w:ascii="Courier New" w:hAnsi="Courier New" w:cs="Courier New" w:hint="default"/>
      </w:rPr>
    </w:lvl>
    <w:lvl w:ilvl="5" w:tplc="612EA61E" w:tentative="1">
      <w:start w:val="1"/>
      <w:numFmt w:val="bullet"/>
      <w:lvlText w:val=""/>
      <w:lvlJc w:val="left"/>
      <w:pPr>
        <w:ind w:left="4320" w:hanging="360"/>
      </w:pPr>
      <w:rPr>
        <w:rFonts w:ascii="Wingdings" w:hAnsi="Wingdings" w:hint="default"/>
      </w:rPr>
    </w:lvl>
    <w:lvl w:ilvl="6" w:tplc="36D6061E" w:tentative="1">
      <w:start w:val="1"/>
      <w:numFmt w:val="bullet"/>
      <w:lvlText w:val=""/>
      <w:lvlJc w:val="left"/>
      <w:pPr>
        <w:ind w:left="5040" w:hanging="360"/>
      </w:pPr>
      <w:rPr>
        <w:rFonts w:ascii="Symbol" w:hAnsi="Symbol" w:hint="default"/>
      </w:rPr>
    </w:lvl>
    <w:lvl w:ilvl="7" w:tplc="15780D72" w:tentative="1">
      <w:start w:val="1"/>
      <w:numFmt w:val="bullet"/>
      <w:lvlText w:val="o"/>
      <w:lvlJc w:val="left"/>
      <w:pPr>
        <w:ind w:left="5760" w:hanging="360"/>
      </w:pPr>
      <w:rPr>
        <w:rFonts w:ascii="Courier New" w:hAnsi="Courier New" w:cs="Courier New" w:hint="default"/>
      </w:rPr>
    </w:lvl>
    <w:lvl w:ilvl="8" w:tplc="469AF9BA" w:tentative="1">
      <w:start w:val="1"/>
      <w:numFmt w:val="bullet"/>
      <w:lvlText w:val=""/>
      <w:lvlJc w:val="left"/>
      <w:pPr>
        <w:ind w:left="6480" w:hanging="360"/>
      </w:pPr>
      <w:rPr>
        <w:rFonts w:ascii="Wingdings" w:hAnsi="Wingdings" w:hint="default"/>
      </w:rPr>
    </w:lvl>
  </w:abstractNum>
  <w:abstractNum w:abstractNumId="77" w15:restartNumberingAfterBreak="0">
    <w:nsid w:val="6B5D2757"/>
    <w:multiLevelType w:val="hybridMultilevel"/>
    <w:tmpl w:val="C4E65286"/>
    <w:lvl w:ilvl="0" w:tplc="04090001">
      <w:start w:val="1"/>
      <w:numFmt w:val="bullet"/>
      <w:lvlText w:val=""/>
      <w:lvlJc w:val="left"/>
      <w:pPr>
        <w:ind w:left="750" w:hanging="360"/>
      </w:pPr>
      <w:rPr>
        <w:rFonts w:ascii="Symbol" w:hAnsi="Symbol" w:hint="default"/>
      </w:rPr>
    </w:lvl>
    <w:lvl w:ilvl="1" w:tplc="241A0003" w:tentative="1">
      <w:start w:val="1"/>
      <w:numFmt w:val="bullet"/>
      <w:lvlText w:val="o"/>
      <w:lvlJc w:val="left"/>
      <w:pPr>
        <w:ind w:left="1470" w:hanging="360"/>
      </w:pPr>
      <w:rPr>
        <w:rFonts w:ascii="Courier New" w:hAnsi="Courier New" w:cs="Courier New" w:hint="default"/>
      </w:rPr>
    </w:lvl>
    <w:lvl w:ilvl="2" w:tplc="241A0005" w:tentative="1">
      <w:start w:val="1"/>
      <w:numFmt w:val="bullet"/>
      <w:lvlText w:val=""/>
      <w:lvlJc w:val="left"/>
      <w:pPr>
        <w:ind w:left="2190" w:hanging="360"/>
      </w:pPr>
      <w:rPr>
        <w:rFonts w:ascii="Wingdings" w:hAnsi="Wingdings" w:hint="default"/>
      </w:rPr>
    </w:lvl>
    <w:lvl w:ilvl="3" w:tplc="241A0001" w:tentative="1">
      <w:start w:val="1"/>
      <w:numFmt w:val="bullet"/>
      <w:lvlText w:val=""/>
      <w:lvlJc w:val="left"/>
      <w:pPr>
        <w:ind w:left="2910" w:hanging="360"/>
      </w:pPr>
      <w:rPr>
        <w:rFonts w:ascii="Symbol" w:hAnsi="Symbol" w:hint="default"/>
      </w:rPr>
    </w:lvl>
    <w:lvl w:ilvl="4" w:tplc="241A0003" w:tentative="1">
      <w:start w:val="1"/>
      <w:numFmt w:val="bullet"/>
      <w:lvlText w:val="o"/>
      <w:lvlJc w:val="left"/>
      <w:pPr>
        <w:ind w:left="3630" w:hanging="360"/>
      </w:pPr>
      <w:rPr>
        <w:rFonts w:ascii="Courier New" w:hAnsi="Courier New" w:cs="Courier New" w:hint="default"/>
      </w:rPr>
    </w:lvl>
    <w:lvl w:ilvl="5" w:tplc="241A0005" w:tentative="1">
      <w:start w:val="1"/>
      <w:numFmt w:val="bullet"/>
      <w:lvlText w:val=""/>
      <w:lvlJc w:val="left"/>
      <w:pPr>
        <w:ind w:left="4350" w:hanging="360"/>
      </w:pPr>
      <w:rPr>
        <w:rFonts w:ascii="Wingdings" w:hAnsi="Wingdings" w:hint="default"/>
      </w:rPr>
    </w:lvl>
    <w:lvl w:ilvl="6" w:tplc="241A0001" w:tentative="1">
      <w:start w:val="1"/>
      <w:numFmt w:val="bullet"/>
      <w:lvlText w:val=""/>
      <w:lvlJc w:val="left"/>
      <w:pPr>
        <w:ind w:left="5070" w:hanging="360"/>
      </w:pPr>
      <w:rPr>
        <w:rFonts w:ascii="Symbol" w:hAnsi="Symbol" w:hint="default"/>
      </w:rPr>
    </w:lvl>
    <w:lvl w:ilvl="7" w:tplc="241A0003" w:tentative="1">
      <w:start w:val="1"/>
      <w:numFmt w:val="bullet"/>
      <w:lvlText w:val="o"/>
      <w:lvlJc w:val="left"/>
      <w:pPr>
        <w:ind w:left="5790" w:hanging="360"/>
      </w:pPr>
      <w:rPr>
        <w:rFonts w:ascii="Courier New" w:hAnsi="Courier New" w:cs="Courier New" w:hint="default"/>
      </w:rPr>
    </w:lvl>
    <w:lvl w:ilvl="8" w:tplc="241A0005" w:tentative="1">
      <w:start w:val="1"/>
      <w:numFmt w:val="bullet"/>
      <w:lvlText w:val=""/>
      <w:lvlJc w:val="left"/>
      <w:pPr>
        <w:ind w:left="6510" w:hanging="360"/>
      </w:pPr>
      <w:rPr>
        <w:rFonts w:ascii="Wingdings" w:hAnsi="Wingdings" w:hint="default"/>
      </w:rPr>
    </w:lvl>
  </w:abstractNum>
  <w:abstractNum w:abstractNumId="78" w15:restartNumberingAfterBreak="0">
    <w:nsid w:val="6BF97EAF"/>
    <w:multiLevelType w:val="hybridMultilevel"/>
    <w:tmpl w:val="839C9F60"/>
    <w:lvl w:ilvl="0" w:tplc="D666B99A">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6C303FCF"/>
    <w:multiLevelType w:val="hybridMultilevel"/>
    <w:tmpl w:val="55DE9CA8"/>
    <w:lvl w:ilvl="0" w:tplc="7908AD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D0F2A57"/>
    <w:multiLevelType w:val="hybridMultilevel"/>
    <w:tmpl w:val="05142B94"/>
    <w:lvl w:ilvl="0" w:tplc="92565578">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81" w15:restartNumberingAfterBreak="0">
    <w:nsid w:val="6F3B6C59"/>
    <w:multiLevelType w:val="hybridMultilevel"/>
    <w:tmpl w:val="5E0A3D60"/>
    <w:lvl w:ilvl="0" w:tplc="D6BA492A">
      <w:start w:val="1"/>
      <w:numFmt w:val="bullet"/>
      <w:lvlText w:val=""/>
      <w:lvlJc w:val="left"/>
      <w:pPr>
        <w:ind w:left="360" w:hanging="360"/>
      </w:pPr>
      <w:rPr>
        <w:rFonts w:ascii="Symbol" w:hAnsi="Symbol" w:hint="default"/>
        <w:strike w:val="0"/>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6FCA7AAA"/>
    <w:multiLevelType w:val="hybridMultilevel"/>
    <w:tmpl w:val="C1E28784"/>
    <w:lvl w:ilvl="0" w:tplc="831A143E">
      <w:start w:val="1"/>
      <w:numFmt w:val="bullet"/>
      <w:lvlText w:val=""/>
      <w:lvlJc w:val="left"/>
      <w:pPr>
        <w:ind w:left="717" w:hanging="360"/>
      </w:pPr>
      <w:rPr>
        <w:rFonts w:ascii="Wingdings 2" w:hAnsi="Wingdings 2" w:hint="default"/>
        <w:color w:val="auto"/>
        <w:sz w:val="24"/>
        <w:szCs w:val="24"/>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83" w15:restartNumberingAfterBreak="0">
    <w:nsid w:val="70F23838"/>
    <w:multiLevelType w:val="hybridMultilevel"/>
    <w:tmpl w:val="F19449E2"/>
    <w:lvl w:ilvl="0" w:tplc="DD7ED580">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1242FB7"/>
    <w:multiLevelType w:val="hybridMultilevel"/>
    <w:tmpl w:val="8DB27480"/>
    <w:lvl w:ilvl="0" w:tplc="F21A85A0">
      <w:start w:val="1"/>
      <w:numFmt w:val="bullet"/>
      <w:lvlText w:val="-"/>
      <w:lvlJc w:val="left"/>
      <w:pPr>
        <w:ind w:left="1037" w:hanging="360"/>
      </w:pPr>
      <w:rPr>
        <w:rFonts w:ascii="Tahoma" w:eastAsia="Times New Roman" w:hAnsi="Tahoma" w:cs="Tahoma" w:hint="default"/>
        <w:color w:val="auto"/>
        <w:sz w:val="22"/>
      </w:rPr>
    </w:lvl>
    <w:lvl w:ilvl="1" w:tplc="04090003">
      <w:start w:val="1"/>
      <w:numFmt w:val="bullet"/>
      <w:lvlText w:val="o"/>
      <w:lvlJc w:val="left"/>
      <w:pPr>
        <w:ind w:left="1757"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5" w15:restartNumberingAfterBreak="0">
    <w:nsid w:val="71790BF0"/>
    <w:multiLevelType w:val="hybridMultilevel"/>
    <w:tmpl w:val="B560B04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6" w15:restartNumberingAfterBreak="0">
    <w:nsid w:val="71825EFD"/>
    <w:multiLevelType w:val="hybridMultilevel"/>
    <w:tmpl w:val="A16E80E6"/>
    <w:lvl w:ilvl="0" w:tplc="3FA892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43611A8"/>
    <w:multiLevelType w:val="hybridMultilevel"/>
    <w:tmpl w:val="0B9E0754"/>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8" w15:restartNumberingAfterBreak="0">
    <w:nsid w:val="74386232"/>
    <w:multiLevelType w:val="hybridMultilevel"/>
    <w:tmpl w:val="DB54BDF6"/>
    <w:lvl w:ilvl="0" w:tplc="543AA14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48851AB"/>
    <w:multiLevelType w:val="hybridMultilevel"/>
    <w:tmpl w:val="8EB07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5D8289D"/>
    <w:multiLevelType w:val="hybridMultilevel"/>
    <w:tmpl w:val="7764ACCC"/>
    <w:lvl w:ilvl="0" w:tplc="B3C046F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8105D51"/>
    <w:multiLevelType w:val="hybridMultilevel"/>
    <w:tmpl w:val="5D7CC47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2" w15:restartNumberingAfterBreak="0">
    <w:nsid w:val="7A6C4D2E"/>
    <w:multiLevelType w:val="hybridMultilevel"/>
    <w:tmpl w:val="4B9E601A"/>
    <w:lvl w:ilvl="0" w:tplc="C5921C16">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7C23163A"/>
    <w:multiLevelType w:val="hybridMultilevel"/>
    <w:tmpl w:val="D800226C"/>
    <w:lvl w:ilvl="0" w:tplc="D9789390">
      <w:numFmt w:val="bullet"/>
      <w:lvlText w:val="-"/>
      <w:lvlJc w:val="left"/>
      <w:pPr>
        <w:ind w:left="972"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4" w15:restartNumberingAfterBreak="0">
    <w:nsid w:val="7D062B4B"/>
    <w:multiLevelType w:val="hybridMultilevel"/>
    <w:tmpl w:val="E918CEA6"/>
    <w:lvl w:ilvl="0" w:tplc="F21A85A0">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E6D7C58"/>
    <w:multiLevelType w:val="hybridMultilevel"/>
    <w:tmpl w:val="1AFA681C"/>
    <w:lvl w:ilvl="0" w:tplc="80F00A62">
      <w:start w:val="1"/>
      <w:numFmt w:val="bullet"/>
      <w:lvlText w:val=""/>
      <w:lvlJc w:val="left"/>
      <w:pPr>
        <w:ind w:left="720" w:hanging="360"/>
      </w:pPr>
      <w:rPr>
        <w:rFonts w:ascii="Symbol" w:hAnsi="Symbol" w:hint="default"/>
        <w:color w:val="auto"/>
        <w:sz w:val="18"/>
        <w:szCs w:val="18"/>
      </w:rPr>
    </w:lvl>
    <w:lvl w:ilvl="1" w:tplc="30348FA6">
      <w:numFmt w:val="bullet"/>
      <w:lvlText w:val="-"/>
      <w:lvlJc w:val="left"/>
      <w:pPr>
        <w:ind w:left="785" w:hanging="360"/>
      </w:pPr>
      <w:rPr>
        <w:rFonts w:ascii="Tahoma" w:eastAsia="Times New Roman" w:hAnsi="Tahoma" w:cs="Tahoma"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6" w15:restartNumberingAfterBreak="0">
    <w:nsid w:val="7F982FC3"/>
    <w:multiLevelType w:val="hybridMultilevel"/>
    <w:tmpl w:val="D96A6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FE12022"/>
    <w:multiLevelType w:val="hybridMultilevel"/>
    <w:tmpl w:val="348EA414"/>
    <w:lvl w:ilvl="0" w:tplc="5748DEEE">
      <w:start w:val="1"/>
      <w:numFmt w:val="bullet"/>
      <w:lvlText w:val=""/>
      <w:lvlJc w:val="left"/>
      <w:pPr>
        <w:ind w:left="720" w:hanging="360"/>
      </w:pPr>
      <w:rPr>
        <w:rFonts w:ascii="Symbol" w:hAnsi="Symbol" w:hint="default"/>
        <w:strike w:val="0"/>
        <w:color w:val="auto"/>
      </w:rPr>
    </w:lvl>
    <w:lvl w:ilvl="1" w:tplc="F21A85A0">
      <w:start w:val="1"/>
      <w:numFmt w:val="bullet"/>
      <w:lvlText w:val="-"/>
      <w:lvlJc w:val="left"/>
      <w:pPr>
        <w:ind w:left="1440" w:hanging="360"/>
      </w:pPr>
      <w:rPr>
        <w:rFonts w:ascii="Tahoma" w:eastAsia="Times New Roman" w:hAnsi="Tahoma" w:cs="Tahom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44910857">
    <w:abstractNumId w:val="97"/>
  </w:num>
  <w:num w:numId="2" w16cid:durableId="1894734644">
    <w:abstractNumId w:val="2"/>
  </w:num>
  <w:num w:numId="3" w16cid:durableId="360133965">
    <w:abstractNumId w:val="1"/>
  </w:num>
  <w:num w:numId="4" w16cid:durableId="114568965">
    <w:abstractNumId w:val="0"/>
  </w:num>
  <w:num w:numId="5" w16cid:durableId="2146728924">
    <w:abstractNumId w:val="18"/>
  </w:num>
  <w:num w:numId="6" w16cid:durableId="1893422091">
    <w:abstractNumId w:val="8"/>
  </w:num>
  <w:num w:numId="7" w16cid:durableId="1945579203">
    <w:abstractNumId w:val="94"/>
  </w:num>
  <w:num w:numId="8" w16cid:durableId="1544709267">
    <w:abstractNumId w:val="57"/>
  </w:num>
  <w:num w:numId="9" w16cid:durableId="498882987">
    <w:abstractNumId w:val="26"/>
  </w:num>
  <w:num w:numId="10" w16cid:durableId="1210606316">
    <w:abstractNumId w:val="46"/>
  </w:num>
  <w:num w:numId="11" w16cid:durableId="812598949">
    <w:abstractNumId w:val="51"/>
  </w:num>
  <w:num w:numId="12" w16cid:durableId="2119064923">
    <w:abstractNumId w:val="54"/>
  </w:num>
  <w:num w:numId="13" w16cid:durableId="638648640">
    <w:abstractNumId w:val="45"/>
  </w:num>
  <w:num w:numId="14" w16cid:durableId="455565946">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94095349">
    <w:abstractNumId w:val="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84650057">
    <w:abstractNumId w:val="10"/>
  </w:num>
  <w:num w:numId="17" w16cid:durableId="1070612770">
    <w:abstractNumId w:val="8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37904777">
    <w:abstractNumId w:val="56"/>
  </w:num>
  <w:num w:numId="19" w16cid:durableId="1954630461">
    <w:abstractNumId w:val="66"/>
  </w:num>
  <w:num w:numId="20" w16cid:durableId="910891645">
    <w:abstractNumId w:val="22"/>
  </w:num>
  <w:num w:numId="21" w16cid:durableId="1775398315">
    <w:abstractNumId w:val="63"/>
  </w:num>
  <w:num w:numId="22" w16cid:durableId="2032216529">
    <w:abstractNumId w:val="42"/>
  </w:num>
  <w:num w:numId="23" w16cid:durableId="1814061326">
    <w:abstractNumId w:val="15"/>
  </w:num>
  <w:num w:numId="24" w16cid:durableId="711882100">
    <w:abstractNumId w:val="28"/>
  </w:num>
  <w:num w:numId="25" w16cid:durableId="716054722">
    <w:abstractNumId w:val="34"/>
  </w:num>
  <w:num w:numId="26" w16cid:durableId="1828741799">
    <w:abstractNumId w:val="49"/>
  </w:num>
  <w:num w:numId="27" w16cid:durableId="1675574681">
    <w:abstractNumId w:val="85"/>
  </w:num>
  <w:num w:numId="28" w16cid:durableId="1285386770">
    <w:abstractNumId w:val="35"/>
  </w:num>
  <w:num w:numId="29" w16cid:durableId="1623996134">
    <w:abstractNumId w:val="78"/>
  </w:num>
  <w:num w:numId="30" w16cid:durableId="1594581334">
    <w:abstractNumId w:val="92"/>
  </w:num>
  <w:num w:numId="31" w16cid:durableId="1501696326">
    <w:abstractNumId w:val="12"/>
  </w:num>
  <w:num w:numId="32" w16cid:durableId="1297300959">
    <w:abstractNumId w:val="81"/>
  </w:num>
  <w:num w:numId="33" w16cid:durableId="1333142699">
    <w:abstractNumId w:val="6"/>
  </w:num>
  <w:num w:numId="34" w16cid:durableId="1839417383">
    <w:abstractNumId w:val="11"/>
  </w:num>
  <w:num w:numId="35" w16cid:durableId="1068499457">
    <w:abstractNumId w:val="58"/>
  </w:num>
  <w:num w:numId="36" w16cid:durableId="470175129">
    <w:abstractNumId w:val="73"/>
  </w:num>
  <w:num w:numId="37" w16cid:durableId="701630603">
    <w:abstractNumId w:val="19"/>
  </w:num>
  <w:num w:numId="38" w16cid:durableId="1931497949">
    <w:abstractNumId w:val="70"/>
  </w:num>
  <w:num w:numId="39" w16cid:durableId="1339962425">
    <w:abstractNumId w:val="9"/>
  </w:num>
  <w:num w:numId="40" w16cid:durableId="532040408">
    <w:abstractNumId w:val="29"/>
  </w:num>
  <w:num w:numId="41" w16cid:durableId="2036735662">
    <w:abstractNumId w:val="72"/>
  </w:num>
  <w:num w:numId="42" w16cid:durableId="1044216520">
    <w:abstractNumId w:val="96"/>
  </w:num>
  <w:num w:numId="43" w16cid:durableId="303432186">
    <w:abstractNumId w:val="47"/>
  </w:num>
  <w:num w:numId="44" w16cid:durableId="1904171175">
    <w:abstractNumId w:val="89"/>
  </w:num>
  <w:num w:numId="45" w16cid:durableId="1267039531">
    <w:abstractNumId w:val="76"/>
  </w:num>
  <w:num w:numId="46" w16cid:durableId="645933875">
    <w:abstractNumId w:val="88"/>
  </w:num>
  <w:num w:numId="47" w16cid:durableId="267931769">
    <w:abstractNumId w:val="86"/>
  </w:num>
  <w:num w:numId="48" w16cid:durableId="1715697065">
    <w:abstractNumId w:val="48"/>
  </w:num>
  <w:num w:numId="49" w16cid:durableId="653147631">
    <w:abstractNumId w:val="16"/>
  </w:num>
  <w:num w:numId="50" w16cid:durableId="860124843">
    <w:abstractNumId w:val="24"/>
  </w:num>
  <w:num w:numId="51" w16cid:durableId="1309361262">
    <w:abstractNumId w:val="4"/>
  </w:num>
  <w:num w:numId="52" w16cid:durableId="1644195133">
    <w:abstractNumId w:val="3"/>
  </w:num>
  <w:num w:numId="53" w16cid:durableId="444085590">
    <w:abstractNumId w:val="33"/>
  </w:num>
  <w:num w:numId="54" w16cid:durableId="1798376540">
    <w:abstractNumId w:val="61"/>
  </w:num>
  <w:num w:numId="55" w16cid:durableId="1641643915">
    <w:abstractNumId w:val="87"/>
  </w:num>
  <w:num w:numId="56" w16cid:durableId="1211695169">
    <w:abstractNumId w:val="36"/>
  </w:num>
  <w:num w:numId="57" w16cid:durableId="1770392300">
    <w:abstractNumId w:val="50"/>
  </w:num>
  <w:num w:numId="58" w16cid:durableId="1031103633">
    <w:abstractNumId w:val="30"/>
  </w:num>
  <w:num w:numId="59" w16cid:durableId="1647975158">
    <w:abstractNumId w:val="82"/>
  </w:num>
  <w:num w:numId="60" w16cid:durableId="322784280">
    <w:abstractNumId w:val="80"/>
  </w:num>
  <w:num w:numId="61" w16cid:durableId="1745255378">
    <w:abstractNumId w:val="75"/>
  </w:num>
  <w:num w:numId="62" w16cid:durableId="96099707">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31044276">
    <w:abstractNumId w:val="91"/>
  </w:num>
  <w:num w:numId="64" w16cid:durableId="1623882192">
    <w:abstractNumId w:val="59"/>
  </w:num>
  <w:num w:numId="65" w16cid:durableId="2030177028">
    <w:abstractNumId w:val="74"/>
  </w:num>
  <w:num w:numId="66" w16cid:durableId="986202049">
    <w:abstractNumId w:val="25"/>
  </w:num>
  <w:num w:numId="67" w16cid:durableId="542131739">
    <w:abstractNumId w:val="5"/>
  </w:num>
  <w:num w:numId="68" w16cid:durableId="1306355798">
    <w:abstractNumId w:val="40"/>
  </w:num>
  <w:num w:numId="69" w16cid:durableId="147550750">
    <w:abstractNumId w:val="31"/>
  </w:num>
  <w:num w:numId="70" w16cid:durableId="1269116299">
    <w:abstractNumId w:val="67"/>
  </w:num>
  <w:num w:numId="71" w16cid:durableId="1889948805">
    <w:abstractNumId w:val="90"/>
  </w:num>
  <w:num w:numId="72" w16cid:durableId="1072384646">
    <w:abstractNumId w:val="7"/>
  </w:num>
  <w:num w:numId="73" w16cid:durableId="817460440">
    <w:abstractNumId w:val="14"/>
  </w:num>
  <w:num w:numId="74" w16cid:durableId="1383361210">
    <w:abstractNumId w:val="17"/>
  </w:num>
  <w:num w:numId="75" w16cid:durableId="1102803632">
    <w:abstractNumId w:val="20"/>
  </w:num>
  <w:num w:numId="76" w16cid:durableId="710030548">
    <w:abstractNumId w:val="95"/>
  </w:num>
  <w:num w:numId="77" w16cid:durableId="1732776683">
    <w:abstractNumId w:val="21"/>
  </w:num>
  <w:num w:numId="78" w16cid:durableId="2122414654">
    <w:abstractNumId w:val="27"/>
  </w:num>
  <w:num w:numId="79" w16cid:durableId="1643121791">
    <w:abstractNumId w:val="60"/>
  </w:num>
  <w:num w:numId="80" w16cid:durableId="589896407">
    <w:abstractNumId w:val="44"/>
  </w:num>
  <w:num w:numId="81" w16cid:durableId="1759985078">
    <w:abstractNumId w:val="32"/>
  </w:num>
  <w:num w:numId="82" w16cid:durableId="602957080">
    <w:abstractNumId w:val="77"/>
  </w:num>
  <w:num w:numId="83" w16cid:durableId="246815184">
    <w:abstractNumId w:val="62"/>
  </w:num>
  <w:num w:numId="84" w16cid:durableId="2127382189">
    <w:abstractNumId w:val="39"/>
  </w:num>
  <w:num w:numId="85" w16cid:durableId="757560910">
    <w:abstractNumId w:val="41"/>
  </w:num>
  <w:num w:numId="86" w16cid:durableId="1830517756">
    <w:abstractNumId w:val="37"/>
  </w:num>
  <w:num w:numId="87" w16cid:durableId="905916528">
    <w:abstractNumId w:val="43"/>
  </w:num>
  <w:num w:numId="88" w16cid:durableId="2068408013">
    <w:abstractNumId w:val="79"/>
  </w:num>
  <w:num w:numId="89" w16cid:durableId="1713337008">
    <w:abstractNumId w:val="53"/>
  </w:num>
  <w:num w:numId="90" w16cid:durableId="399792639">
    <w:abstractNumId w:val="69"/>
  </w:num>
  <w:num w:numId="91" w16cid:durableId="1349988924">
    <w:abstractNumId w:val="23"/>
  </w:num>
  <w:num w:numId="92" w16cid:durableId="512841599">
    <w:abstractNumId w:val="52"/>
  </w:num>
  <w:num w:numId="93" w16cid:durableId="1711688972">
    <w:abstractNumId w:val="38"/>
  </w:num>
  <w:num w:numId="94" w16cid:durableId="801116177">
    <w:abstractNumId w:val="13"/>
  </w:num>
  <w:num w:numId="95" w16cid:durableId="1464957097">
    <w:abstractNumId w:val="68"/>
  </w:num>
  <w:num w:numId="96" w16cid:durableId="1546746617">
    <w:abstractNumId w:val="65"/>
  </w:num>
  <w:num w:numId="97" w16cid:durableId="804200612">
    <w:abstractNumId w:val="55"/>
  </w:num>
  <w:num w:numId="98" w16cid:durableId="2064333069">
    <w:abstractNumId w:val="6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5DC9"/>
    <w:rsid w:val="00000FF6"/>
    <w:rsid w:val="00045253"/>
    <w:rsid w:val="00056D5F"/>
    <w:rsid w:val="00057028"/>
    <w:rsid w:val="00081EC0"/>
    <w:rsid w:val="00196443"/>
    <w:rsid w:val="002B030E"/>
    <w:rsid w:val="002C4C35"/>
    <w:rsid w:val="00310E39"/>
    <w:rsid w:val="003A60D5"/>
    <w:rsid w:val="003B743B"/>
    <w:rsid w:val="003D0799"/>
    <w:rsid w:val="003D2537"/>
    <w:rsid w:val="003F70F5"/>
    <w:rsid w:val="00406CCE"/>
    <w:rsid w:val="0041714C"/>
    <w:rsid w:val="004502D6"/>
    <w:rsid w:val="00461B9E"/>
    <w:rsid w:val="004B5121"/>
    <w:rsid w:val="004E09D5"/>
    <w:rsid w:val="00522518"/>
    <w:rsid w:val="005243CD"/>
    <w:rsid w:val="0055228E"/>
    <w:rsid w:val="0055312A"/>
    <w:rsid w:val="00586011"/>
    <w:rsid w:val="00661736"/>
    <w:rsid w:val="006644E3"/>
    <w:rsid w:val="00676DAC"/>
    <w:rsid w:val="006C3640"/>
    <w:rsid w:val="006C73BF"/>
    <w:rsid w:val="00751153"/>
    <w:rsid w:val="0075212E"/>
    <w:rsid w:val="007A611A"/>
    <w:rsid w:val="007D43EE"/>
    <w:rsid w:val="009B3E9A"/>
    <w:rsid w:val="009C5870"/>
    <w:rsid w:val="009E1058"/>
    <w:rsid w:val="00A0766C"/>
    <w:rsid w:val="00A37798"/>
    <w:rsid w:val="00A76541"/>
    <w:rsid w:val="00A94D90"/>
    <w:rsid w:val="00AF4ABC"/>
    <w:rsid w:val="00B1407A"/>
    <w:rsid w:val="00CA5DC9"/>
    <w:rsid w:val="00CE4D74"/>
    <w:rsid w:val="00D90A8C"/>
    <w:rsid w:val="00D95156"/>
    <w:rsid w:val="00E1135A"/>
    <w:rsid w:val="00E42FA6"/>
    <w:rsid w:val="00E86E3E"/>
    <w:rsid w:val="00EF2DCD"/>
    <w:rsid w:val="00FA46EB"/>
    <w:rsid w:val="00FB1CBB"/>
    <w:rsid w:val="00FF0D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FE4767"/>
  <w15:chartTrackingRefBased/>
  <w15:docId w15:val="{AD9DD058-233E-4485-9B1B-E43FFDD94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3E9A"/>
    <w:pPr>
      <w:spacing w:after="0" w:line="240" w:lineRule="auto"/>
    </w:pPr>
    <w:rPr>
      <w:rFonts w:ascii="Arial" w:hAnsi="Arial" w:cs="Times New Roman"/>
      <w:szCs w:val="20"/>
    </w:rPr>
  </w:style>
  <w:style w:type="paragraph" w:styleId="Heading1">
    <w:name w:val="heading 1"/>
    <w:basedOn w:val="Normal"/>
    <w:next w:val="Normal"/>
    <w:link w:val="Heading1Char"/>
    <w:uiPriority w:val="9"/>
    <w:qFormat/>
    <w:rsid w:val="00461B9E"/>
    <w:pPr>
      <w:keepNext/>
      <w:keepLines/>
      <w:spacing w:before="12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461B9E"/>
    <w:pPr>
      <w:keepNext/>
      <w:keepLines/>
      <w:outlineLvl w:val="1"/>
    </w:pPr>
    <w:rPr>
      <w:rFonts w:eastAsiaTheme="majorEastAsia" w:cstheme="majorBidi"/>
      <w:b/>
      <w:bCs/>
      <w:sz w:val="26"/>
      <w:szCs w:val="26"/>
    </w:rPr>
  </w:style>
  <w:style w:type="paragraph" w:styleId="Heading3">
    <w:name w:val="heading 3"/>
    <w:basedOn w:val="Normal"/>
    <w:next w:val="Normal"/>
    <w:link w:val="Heading3Char"/>
    <w:unhideWhenUsed/>
    <w:qFormat/>
    <w:rsid w:val="00CA5DC9"/>
    <w:pPr>
      <w:keepNext/>
      <w:keepLines/>
      <w:spacing w:before="160" w:after="80"/>
      <w:outlineLvl w:val="2"/>
    </w:pPr>
    <w:rPr>
      <w:rFonts w:asciiTheme="minorHAnsi" w:eastAsiaTheme="majorEastAsia" w:hAnsiTheme="minorHAnsi" w:cstheme="majorBidi"/>
      <w:color w:val="365F91" w:themeColor="accent1" w:themeShade="BF"/>
      <w:sz w:val="28"/>
      <w:szCs w:val="28"/>
    </w:rPr>
  </w:style>
  <w:style w:type="paragraph" w:styleId="Heading4">
    <w:name w:val="heading 4"/>
    <w:aliases w:val="Number 4"/>
    <w:basedOn w:val="Normal"/>
    <w:next w:val="Normal"/>
    <w:link w:val="Heading4Char"/>
    <w:unhideWhenUsed/>
    <w:qFormat/>
    <w:rsid w:val="00CA5DC9"/>
    <w:pPr>
      <w:keepNext/>
      <w:keepLines/>
      <w:spacing w:before="80" w:after="40"/>
      <w:outlineLvl w:val="3"/>
    </w:pPr>
    <w:rPr>
      <w:rFonts w:asciiTheme="minorHAnsi" w:eastAsiaTheme="majorEastAsia" w:hAnsiTheme="minorHAnsi" w:cstheme="majorBidi"/>
      <w:i/>
      <w:iCs/>
      <w:color w:val="365F91" w:themeColor="accent1" w:themeShade="BF"/>
    </w:rPr>
  </w:style>
  <w:style w:type="paragraph" w:styleId="Heading5">
    <w:name w:val="heading 5"/>
    <w:basedOn w:val="Normal"/>
    <w:next w:val="Normal"/>
    <w:link w:val="Heading5Char"/>
    <w:unhideWhenUsed/>
    <w:qFormat/>
    <w:rsid w:val="00CA5DC9"/>
    <w:pPr>
      <w:keepNext/>
      <w:keepLines/>
      <w:spacing w:before="80" w:after="40"/>
      <w:outlineLvl w:val="4"/>
    </w:pPr>
    <w:rPr>
      <w:rFonts w:asciiTheme="minorHAnsi" w:eastAsiaTheme="majorEastAsia" w:hAnsiTheme="minorHAnsi" w:cstheme="majorBidi"/>
      <w:color w:val="365F91" w:themeColor="accent1" w:themeShade="BF"/>
    </w:rPr>
  </w:style>
  <w:style w:type="paragraph" w:styleId="Heading6">
    <w:name w:val="heading 6"/>
    <w:basedOn w:val="Normal"/>
    <w:next w:val="Normal"/>
    <w:link w:val="Heading6Char"/>
    <w:unhideWhenUsed/>
    <w:qFormat/>
    <w:rsid w:val="00CA5DC9"/>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nhideWhenUsed/>
    <w:qFormat/>
    <w:rsid w:val="00CA5DC9"/>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nhideWhenUsed/>
    <w:qFormat/>
    <w:rsid w:val="00CA5DC9"/>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nhideWhenUsed/>
    <w:qFormat/>
    <w:rsid w:val="00CA5DC9"/>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1B9E"/>
    <w:rPr>
      <w:rFonts w:ascii="Arial" w:eastAsiaTheme="majorEastAsia" w:hAnsi="Arial" w:cstheme="majorBidi"/>
      <w:b/>
      <w:bCs/>
      <w:sz w:val="28"/>
      <w:szCs w:val="28"/>
    </w:rPr>
  </w:style>
  <w:style w:type="character" w:customStyle="1" w:styleId="Heading2Char">
    <w:name w:val="Heading 2 Char"/>
    <w:basedOn w:val="DefaultParagraphFont"/>
    <w:link w:val="Heading2"/>
    <w:uiPriority w:val="9"/>
    <w:rsid w:val="00461B9E"/>
    <w:rPr>
      <w:rFonts w:ascii="Arial" w:eastAsiaTheme="majorEastAsia" w:hAnsi="Arial" w:cstheme="majorBidi"/>
      <w:b/>
      <w:bCs/>
      <w:sz w:val="26"/>
      <w:szCs w:val="26"/>
    </w:rPr>
  </w:style>
  <w:style w:type="character" w:customStyle="1" w:styleId="Heading3Char">
    <w:name w:val="Heading 3 Char"/>
    <w:basedOn w:val="DefaultParagraphFont"/>
    <w:link w:val="Heading3"/>
    <w:rsid w:val="00CA5DC9"/>
    <w:rPr>
      <w:rFonts w:eastAsiaTheme="majorEastAsia" w:cstheme="majorBidi"/>
      <w:color w:val="365F91" w:themeColor="accent1" w:themeShade="BF"/>
      <w:sz w:val="28"/>
      <w:szCs w:val="28"/>
    </w:rPr>
  </w:style>
  <w:style w:type="character" w:customStyle="1" w:styleId="Heading4Char">
    <w:name w:val="Heading 4 Char"/>
    <w:aliases w:val="Number 4 Char"/>
    <w:basedOn w:val="DefaultParagraphFont"/>
    <w:link w:val="Heading4"/>
    <w:rsid w:val="00CA5DC9"/>
    <w:rPr>
      <w:rFonts w:eastAsiaTheme="majorEastAsia" w:cstheme="majorBidi"/>
      <w:i/>
      <w:iCs/>
      <w:color w:val="365F91" w:themeColor="accent1" w:themeShade="BF"/>
      <w:szCs w:val="20"/>
    </w:rPr>
  </w:style>
  <w:style w:type="character" w:customStyle="1" w:styleId="Heading5Char">
    <w:name w:val="Heading 5 Char"/>
    <w:basedOn w:val="DefaultParagraphFont"/>
    <w:link w:val="Heading5"/>
    <w:rsid w:val="00CA5DC9"/>
    <w:rPr>
      <w:rFonts w:eastAsiaTheme="majorEastAsia" w:cstheme="majorBidi"/>
      <w:color w:val="365F91" w:themeColor="accent1" w:themeShade="BF"/>
      <w:szCs w:val="20"/>
    </w:rPr>
  </w:style>
  <w:style w:type="character" w:customStyle="1" w:styleId="Heading6Char">
    <w:name w:val="Heading 6 Char"/>
    <w:basedOn w:val="DefaultParagraphFont"/>
    <w:link w:val="Heading6"/>
    <w:rsid w:val="00CA5DC9"/>
    <w:rPr>
      <w:rFonts w:eastAsiaTheme="majorEastAsia" w:cstheme="majorBidi"/>
      <w:i/>
      <w:iCs/>
      <w:color w:val="595959" w:themeColor="text1" w:themeTint="A6"/>
      <w:szCs w:val="20"/>
    </w:rPr>
  </w:style>
  <w:style w:type="character" w:customStyle="1" w:styleId="Heading7Char">
    <w:name w:val="Heading 7 Char"/>
    <w:basedOn w:val="DefaultParagraphFont"/>
    <w:link w:val="Heading7"/>
    <w:rsid w:val="00CA5DC9"/>
    <w:rPr>
      <w:rFonts w:eastAsiaTheme="majorEastAsia" w:cstheme="majorBidi"/>
      <w:color w:val="595959" w:themeColor="text1" w:themeTint="A6"/>
      <w:szCs w:val="20"/>
    </w:rPr>
  </w:style>
  <w:style w:type="character" w:customStyle="1" w:styleId="Heading8Char">
    <w:name w:val="Heading 8 Char"/>
    <w:basedOn w:val="DefaultParagraphFont"/>
    <w:link w:val="Heading8"/>
    <w:rsid w:val="00CA5DC9"/>
    <w:rPr>
      <w:rFonts w:eastAsiaTheme="majorEastAsia" w:cstheme="majorBidi"/>
      <w:i/>
      <w:iCs/>
      <w:color w:val="272727" w:themeColor="text1" w:themeTint="D8"/>
      <w:szCs w:val="20"/>
    </w:rPr>
  </w:style>
  <w:style w:type="character" w:customStyle="1" w:styleId="Heading9Char">
    <w:name w:val="Heading 9 Char"/>
    <w:basedOn w:val="DefaultParagraphFont"/>
    <w:link w:val="Heading9"/>
    <w:rsid w:val="00CA5DC9"/>
    <w:rPr>
      <w:rFonts w:eastAsiaTheme="majorEastAsia" w:cstheme="majorBidi"/>
      <w:color w:val="272727" w:themeColor="text1" w:themeTint="D8"/>
      <w:szCs w:val="20"/>
    </w:rPr>
  </w:style>
  <w:style w:type="paragraph" w:styleId="Title">
    <w:name w:val="Title"/>
    <w:basedOn w:val="Normal"/>
    <w:next w:val="Normal"/>
    <w:link w:val="TitleChar"/>
    <w:qFormat/>
    <w:rsid w:val="00CA5DC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5DC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A5DC9"/>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A5DC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A5DC9"/>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A5DC9"/>
    <w:rPr>
      <w:rFonts w:ascii="Arial" w:hAnsi="Arial" w:cs="Times New Roman"/>
      <w:i/>
      <w:iCs/>
      <w:color w:val="404040" w:themeColor="text1" w:themeTint="BF"/>
      <w:szCs w:val="20"/>
    </w:rPr>
  </w:style>
  <w:style w:type="paragraph" w:styleId="ListParagraph">
    <w:name w:val="List Paragraph"/>
    <w:basedOn w:val="Normal"/>
    <w:uiPriority w:val="34"/>
    <w:qFormat/>
    <w:rsid w:val="00CA5DC9"/>
    <w:pPr>
      <w:ind w:left="720"/>
      <w:contextualSpacing/>
    </w:pPr>
  </w:style>
  <w:style w:type="character" w:styleId="IntenseEmphasis">
    <w:name w:val="Intense Emphasis"/>
    <w:basedOn w:val="DefaultParagraphFont"/>
    <w:uiPriority w:val="21"/>
    <w:qFormat/>
    <w:rsid w:val="00CA5DC9"/>
    <w:rPr>
      <w:i/>
      <w:iCs/>
      <w:color w:val="365F91" w:themeColor="accent1" w:themeShade="BF"/>
    </w:rPr>
  </w:style>
  <w:style w:type="paragraph" w:styleId="IntenseQuote">
    <w:name w:val="Intense Quote"/>
    <w:basedOn w:val="Normal"/>
    <w:next w:val="Normal"/>
    <w:link w:val="IntenseQuoteChar"/>
    <w:uiPriority w:val="30"/>
    <w:qFormat/>
    <w:rsid w:val="00CA5DC9"/>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A5DC9"/>
    <w:rPr>
      <w:rFonts w:ascii="Arial" w:hAnsi="Arial" w:cs="Times New Roman"/>
      <w:i/>
      <w:iCs/>
      <w:color w:val="365F91" w:themeColor="accent1" w:themeShade="BF"/>
      <w:szCs w:val="20"/>
    </w:rPr>
  </w:style>
  <w:style w:type="character" w:styleId="IntenseReference">
    <w:name w:val="Intense Reference"/>
    <w:basedOn w:val="DefaultParagraphFont"/>
    <w:uiPriority w:val="32"/>
    <w:qFormat/>
    <w:rsid w:val="00CA5DC9"/>
    <w:rPr>
      <w:b/>
      <w:bCs/>
      <w:smallCaps/>
      <w:color w:val="365F91" w:themeColor="accent1" w:themeShade="BF"/>
      <w:spacing w:val="5"/>
    </w:rPr>
  </w:style>
  <w:style w:type="numbering" w:customStyle="1" w:styleId="NoList1">
    <w:name w:val="No List1"/>
    <w:next w:val="NoList"/>
    <w:uiPriority w:val="99"/>
    <w:semiHidden/>
    <w:unhideWhenUsed/>
    <w:rsid w:val="00661736"/>
  </w:style>
  <w:style w:type="paragraph" w:styleId="BodyText">
    <w:name w:val="Body Text"/>
    <w:aliases w:val=" Char, Char3,Char3,Char,uvlaka 2,Body Text Char Char Char Char,Body Text Char Char Char,Body Text Char Char Char Char Char Char Char Char Char,Body Text Char Char Char Char Char Char Char Char,Body Text Char Char Char Char Char Char Char"/>
    <w:basedOn w:val="Normal"/>
    <w:link w:val="BodyTextChar"/>
    <w:rsid w:val="00661736"/>
    <w:pPr>
      <w:jc w:val="both"/>
    </w:pPr>
    <w:rPr>
      <w:rFonts w:ascii="CirTajms" w:hAnsi="CirTajms"/>
      <w:sz w:val="24"/>
      <w:lang w:val="x-none" w:eastAsia="x-none"/>
    </w:rPr>
  </w:style>
  <w:style w:type="character" w:customStyle="1" w:styleId="BodyTextChar">
    <w:name w:val="Body Text Char"/>
    <w:aliases w:val=" Char Char, Char3 Char,Char3 Char,Char Char,uvlaka 2 Char,Body Text Char Char Char Char Char,Body Text Char Char Char Char1,Body Text Char Char Char Char Char Char Char Char Char Char,Body Text Char Char Char Char Char Char Char Char1"/>
    <w:basedOn w:val="DefaultParagraphFont"/>
    <w:link w:val="BodyText"/>
    <w:rsid w:val="00661736"/>
    <w:rPr>
      <w:rFonts w:ascii="CirTajms" w:hAnsi="CirTajms" w:cs="Times New Roman"/>
      <w:sz w:val="24"/>
      <w:szCs w:val="20"/>
      <w:lang w:val="x-none" w:eastAsia="x-none"/>
    </w:rPr>
  </w:style>
  <w:style w:type="paragraph" w:styleId="Header">
    <w:name w:val="header"/>
    <w:aliases w:val="Header Char Char,Header Char Char Char Char,Header Char Char Char Char Char Char Char Char Char,Header Char Char Char Char Char Char Char Char Char Char Char,Header Char Char Char Char Char Char Char Char"/>
    <w:basedOn w:val="Normal"/>
    <w:link w:val="HeaderChar"/>
    <w:rsid w:val="00661736"/>
    <w:pPr>
      <w:tabs>
        <w:tab w:val="center" w:pos="4320"/>
        <w:tab w:val="right" w:pos="8640"/>
      </w:tabs>
      <w:jc w:val="both"/>
    </w:pPr>
    <w:rPr>
      <w:rFonts w:ascii="Times New Roman" w:hAnsi="Times New Roman"/>
      <w:sz w:val="24"/>
      <w:szCs w:val="24"/>
    </w:rPr>
  </w:style>
  <w:style w:type="character" w:customStyle="1" w:styleId="HeaderChar">
    <w:name w:val="Header Char"/>
    <w:aliases w:val="Header Char Char Char,Header Char Char Char Char Char,Header Char Char Char Char Char Char Char Char Char Char,Header Char Char Char Char Char Char Char Char Char Char Char Char,Header Char Char Char Char Char Char Char Char Char1"/>
    <w:basedOn w:val="DefaultParagraphFont"/>
    <w:link w:val="Header"/>
    <w:rsid w:val="00661736"/>
    <w:rPr>
      <w:rFonts w:ascii="Times New Roman" w:hAnsi="Times New Roman" w:cs="Times New Roman"/>
      <w:sz w:val="24"/>
      <w:szCs w:val="24"/>
    </w:rPr>
  </w:style>
  <w:style w:type="paragraph" w:styleId="Footer">
    <w:name w:val="footer"/>
    <w:basedOn w:val="Normal"/>
    <w:link w:val="FooterChar"/>
    <w:uiPriority w:val="99"/>
    <w:rsid w:val="00661736"/>
    <w:pPr>
      <w:tabs>
        <w:tab w:val="center" w:pos="4320"/>
        <w:tab w:val="right" w:pos="8640"/>
      </w:tabs>
      <w:jc w:val="both"/>
    </w:pPr>
    <w:rPr>
      <w:rFonts w:ascii="Times New Roman" w:hAnsi="Times New Roman"/>
      <w:sz w:val="24"/>
      <w:szCs w:val="24"/>
      <w:lang w:val="x-none" w:eastAsia="x-none"/>
    </w:rPr>
  </w:style>
  <w:style w:type="character" w:customStyle="1" w:styleId="FooterChar">
    <w:name w:val="Footer Char"/>
    <w:basedOn w:val="DefaultParagraphFont"/>
    <w:link w:val="Footer"/>
    <w:uiPriority w:val="99"/>
    <w:rsid w:val="00661736"/>
    <w:rPr>
      <w:rFonts w:ascii="Times New Roman" w:hAnsi="Times New Roman" w:cs="Times New Roman"/>
      <w:sz w:val="24"/>
      <w:szCs w:val="24"/>
      <w:lang w:val="x-none" w:eastAsia="x-none"/>
    </w:rPr>
  </w:style>
  <w:style w:type="character" w:styleId="PageNumber">
    <w:name w:val="page number"/>
    <w:basedOn w:val="DefaultParagraphFont"/>
    <w:rsid w:val="00661736"/>
  </w:style>
  <w:style w:type="paragraph" w:styleId="PlainText">
    <w:name w:val="Plain Text"/>
    <w:basedOn w:val="Normal"/>
    <w:link w:val="PlainTextChar"/>
    <w:uiPriority w:val="99"/>
    <w:rsid w:val="00661736"/>
    <w:pPr>
      <w:widowControl w:val="0"/>
      <w:jc w:val="both"/>
    </w:pPr>
    <w:rPr>
      <w:rFonts w:ascii="Courier New" w:hAnsi="Courier New"/>
      <w:sz w:val="20"/>
      <w:lang w:val="x-none" w:eastAsia="x-none"/>
    </w:rPr>
  </w:style>
  <w:style w:type="character" w:customStyle="1" w:styleId="PlainTextChar">
    <w:name w:val="Plain Text Char"/>
    <w:basedOn w:val="DefaultParagraphFont"/>
    <w:link w:val="PlainText"/>
    <w:uiPriority w:val="99"/>
    <w:rsid w:val="00661736"/>
    <w:rPr>
      <w:rFonts w:ascii="Courier New" w:hAnsi="Courier New" w:cs="Times New Roman"/>
      <w:sz w:val="20"/>
      <w:szCs w:val="20"/>
      <w:lang w:val="x-none" w:eastAsia="x-none"/>
    </w:rPr>
  </w:style>
  <w:style w:type="paragraph" w:styleId="BodyTextIndent">
    <w:name w:val="Body Text Indent"/>
    <w:basedOn w:val="Normal"/>
    <w:link w:val="BodyTextIndentChar"/>
    <w:rsid w:val="00661736"/>
    <w:pPr>
      <w:ind w:left="6480" w:hanging="6480"/>
      <w:jc w:val="both"/>
    </w:pPr>
    <w:rPr>
      <w:rFonts w:ascii="CirTajms" w:hAnsi="CirTajms"/>
      <w:caps/>
      <w:sz w:val="24"/>
      <w:szCs w:val="24"/>
      <w:lang w:val="x-none" w:eastAsia="x-none"/>
    </w:rPr>
  </w:style>
  <w:style w:type="character" w:customStyle="1" w:styleId="BodyTextIndentChar">
    <w:name w:val="Body Text Indent Char"/>
    <w:basedOn w:val="DefaultParagraphFont"/>
    <w:link w:val="BodyTextIndent"/>
    <w:rsid w:val="00661736"/>
    <w:rPr>
      <w:rFonts w:ascii="CirTajms" w:hAnsi="CirTajms" w:cs="Times New Roman"/>
      <w:caps/>
      <w:sz w:val="24"/>
      <w:szCs w:val="24"/>
      <w:lang w:val="x-none" w:eastAsia="x-none"/>
    </w:rPr>
  </w:style>
  <w:style w:type="paragraph" w:styleId="BodyText2">
    <w:name w:val="Body Text 2"/>
    <w:aliases w:val=" Char2, Char21"/>
    <w:basedOn w:val="Normal"/>
    <w:link w:val="BodyText2Char"/>
    <w:rsid w:val="00661736"/>
    <w:pPr>
      <w:jc w:val="both"/>
    </w:pPr>
    <w:rPr>
      <w:rFonts w:ascii="CirTajms" w:hAnsi="CirTajms"/>
      <w:b/>
      <w:bCs/>
      <w:sz w:val="24"/>
      <w:szCs w:val="24"/>
      <w:lang w:val="x-none" w:eastAsia="x-none"/>
    </w:rPr>
  </w:style>
  <w:style w:type="character" w:customStyle="1" w:styleId="BodyText2Char">
    <w:name w:val="Body Text 2 Char"/>
    <w:aliases w:val=" Char2 Char, Char21 Char"/>
    <w:basedOn w:val="DefaultParagraphFont"/>
    <w:link w:val="BodyText2"/>
    <w:rsid w:val="00661736"/>
    <w:rPr>
      <w:rFonts w:ascii="CirTajms" w:hAnsi="CirTajms" w:cs="Times New Roman"/>
      <w:b/>
      <w:bCs/>
      <w:sz w:val="24"/>
      <w:szCs w:val="24"/>
      <w:lang w:val="x-none" w:eastAsia="x-none"/>
    </w:rPr>
  </w:style>
  <w:style w:type="paragraph" w:styleId="List">
    <w:name w:val="List"/>
    <w:basedOn w:val="Normal"/>
    <w:rsid w:val="00661736"/>
    <w:pPr>
      <w:ind w:left="360" w:hanging="360"/>
      <w:jc w:val="both"/>
    </w:pPr>
    <w:rPr>
      <w:rFonts w:ascii="Tahoma" w:hAnsi="Tahoma" w:cs="Tahoma"/>
      <w:szCs w:val="22"/>
    </w:rPr>
  </w:style>
  <w:style w:type="paragraph" w:styleId="List2">
    <w:name w:val="List 2"/>
    <w:basedOn w:val="Normal"/>
    <w:link w:val="List2Char"/>
    <w:uiPriority w:val="99"/>
    <w:rsid w:val="00661736"/>
    <w:pPr>
      <w:ind w:left="720" w:hanging="360"/>
      <w:jc w:val="both"/>
    </w:pPr>
    <w:rPr>
      <w:rFonts w:ascii="Tahoma" w:hAnsi="Tahoma"/>
      <w:szCs w:val="22"/>
      <w:lang w:val="x-none" w:eastAsia="x-none"/>
    </w:rPr>
  </w:style>
  <w:style w:type="paragraph" w:styleId="ListBullet">
    <w:name w:val="List Bullet"/>
    <w:basedOn w:val="Normal"/>
    <w:autoRedefine/>
    <w:rsid w:val="00661736"/>
    <w:pPr>
      <w:numPr>
        <w:numId w:val="2"/>
      </w:numPr>
      <w:jc w:val="both"/>
    </w:pPr>
    <w:rPr>
      <w:rFonts w:ascii="Tahoma" w:hAnsi="Tahoma" w:cs="Tahoma"/>
      <w:szCs w:val="22"/>
    </w:rPr>
  </w:style>
  <w:style w:type="paragraph" w:styleId="ListBullet2">
    <w:name w:val="List Bullet 2"/>
    <w:basedOn w:val="Normal"/>
    <w:autoRedefine/>
    <w:rsid w:val="00661736"/>
    <w:pPr>
      <w:numPr>
        <w:numId w:val="3"/>
      </w:numPr>
      <w:jc w:val="both"/>
    </w:pPr>
    <w:rPr>
      <w:rFonts w:ascii="Tahoma" w:hAnsi="Tahoma" w:cs="Tahoma"/>
      <w:szCs w:val="22"/>
    </w:rPr>
  </w:style>
  <w:style w:type="paragraph" w:styleId="ListBullet3">
    <w:name w:val="List Bullet 3"/>
    <w:basedOn w:val="Normal"/>
    <w:autoRedefine/>
    <w:rsid w:val="00661736"/>
    <w:pPr>
      <w:numPr>
        <w:numId w:val="4"/>
      </w:numPr>
      <w:jc w:val="both"/>
    </w:pPr>
    <w:rPr>
      <w:rFonts w:ascii="Tahoma" w:hAnsi="Tahoma" w:cs="Tahoma"/>
      <w:szCs w:val="22"/>
    </w:rPr>
  </w:style>
  <w:style w:type="paragraph" w:styleId="ListContinue2">
    <w:name w:val="List Continue 2"/>
    <w:basedOn w:val="Normal"/>
    <w:rsid w:val="00661736"/>
    <w:pPr>
      <w:spacing w:after="120"/>
      <w:ind w:left="720"/>
      <w:jc w:val="both"/>
    </w:pPr>
    <w:rPr>
      <w:rFonts w:ascii="Tahoma" w:hAnsi="Tahoma" w:cs="Tahoma"/>
      <w:szCs w:val="22"/>
    </w:rPr>
  </w:style>
  <w:style w:type="character" w:styleId="Hyperlink">
    <w:name w:val="Hyperlink"/>
    <w:uiPriority w:val="99"/>
    <w:rsid w:val="00661736"/>
    <w:rPr>
      <w:color w:val="0000FF"/>
      <w:u w:val="single"/>
    </w:rPr>
  </w:style>
  <w:style w:type="paragraph" w:styleId="BlockText">
    <w:name w:val="Block Text"/>
    <w:basedOn w:val="Normal"/>
    <w:rsid w:val="00661736"/>
    <w:pPr>
      <w:framePr w:hSpace="181" w:wrap="around" w:vAnchor="page" w:hAnchor="margin" w:y="4735"/>
      <w:ind w:left="113" w:right="113"/>
      <w:jc w:val="both"/>
    </w:pPr>
    <w:rPr>
      <w:rFonts w:ascii="CirTajms" w:hAnsi="CirTajms" w:cs="Tahoma"/>
      <w:sz w:val="16"/>
      <w:szCs w:val="22"/>
    </w:rPr>
  </w:style>
  <w:style w:type="paragraph" w:styleId="BodyText3">
    <w:name w:val="Body Text 3"/>
    <w:basedOn w:val="Normal"/>
    <w:link w:val="BodyText3Char"/>
    <w:rsid w:val="00661736"/>
    <w:pPr>
      <w:jc w:val="both"/>
    </w:pPr>
    <w:rPr>
      <w:rFonts w:cs="Arial"/>
      <w:szCs w:val="24"/>
      <w:lang w:val="sr-Cyrl-CS"/>
    </w:rPr>
  </w:style>
  <w:style w:type="character" w:customStyle="1" w:styleId="BodyText3Char">
    <w:name w:val="Body Text 3 Char"/>
    <w:basedOn w:val="DefaultParagraphFont"/>
    <w:link w:val="BodyText3"/>
    <w:rsid w:val="00661736"/>
    <w:rPr>
      <w:rFonts w:ascii="Arial" w:hAnsi="Arial" w:cs="Arial"/>
      <w:szCs w:val="24"/>
      <w:lang w:val="sr-Cyrl-CS"/>
    </w:rPr>
  </w:style>
  <w:style w:type="character" w:styleId="FootnoteReference">
    <w:name w:val="footnote reference"/>
    <w:aliases w:val="ftref,Footnote Reference_Knjiga,Footnote Reference_IAUS,Footnote text"/>
    <w:uiPriority w:val="99"/>
    <w:rsid w:val="00661736"/>
    <w:rPr>
      <w:vertAlign w:val="superscript"/>
    </w:rPr>
  </w:style>
  <w:style w:type="paragraph" w:styleId="FootnoteText">
    <w:name w:val="footnote text"/>
    <w:aliases w:val="single space,footnote text,footnote text Char Char,Footnote Text Char Char Char,Footnote Text Char Char,ft,Footnote Text Char Char Char Char Char Char Char Char,Footnote Text Char Char Char Char1 Char,ft Char Char Char,fn,ADB"/>
    <w:basedOn w:val="Normal"/>
    <w:link w:val="FootnoteTextChar"/>
    <w:uiPriority w:val="99"/>
    <w:rsid w:val="00661736"/>
    <w:pPr>
      <w:jc w:val="both"/>
    </w:pPr>
    <w:rPr>
      <w:sz w:val="20"/>
      <w:lang w:val="x-none" w:eastAsia="x-none"/>
    </w:rPr>
  </w:style>
  <w:style w:type="character" w:customStyle="1" w:styleId="FootnoteTextChar">
    <w:name w:val="Footnote Text Char"/>
    <w:aliases w:val="single space Char,footnote text Char,footnote text Char Char Char,Footnote Text Char Char Char Char,Footnote Text Char Char Char1,ft Char,Footnote Text Char Char Char Char Char Char Char Char Char,ft Char Char Char Char,fn Char"/>
    <w:basedOn w:val="DefaultParagraphFont"/>
    <w:link w:val="FootnoteText"/>
    <w:uiPriority w:val="99"/>
    <w:rsid w:val="00661736"/>
    <w:rPr>
      <w:rFonts w:ascii="Arial" w:hAnsi="Arial" w:cs="Times New Roman"/>
      <w:sz w:val="20"/>
      <w:szCs w:val="20"/>
      <w:lang w:val="x-none" w:eastAsia="x-none"/>
    </w:rPr>
  </w:style>
  <w:style w:type="character" w:styleId="FollowedHyperlink">
    <w:name w:val="FollowedHyperlink"/>
    <w:rsid w:val="00661736"/>
    <w:rPr>
      <w:color w:val="800080"/>
      <w:u w:val="single"/>
    </w:rPr>
  </w:style>
  <w:style w:type="paragraph" w:styleId="Caption">
    <w:name w:val="caption"/>
    <w:basedOn w:val="Normal"/>
    <w:next w:val="Normal"/>
    <w:qFormat/>
    <w:rsid w:val="00661736"/>
    <w:pPr>
      <w:jc w:val="both"/>
    </w:pPr>
    <w:rPr>
      <w:rFonts w:ascii="CirTajms" w:hAnsi="CirTajms" w:cs="Tahoma"/>
      <w:b/>
      <w:bCs/>
      <w:iCs/>
      <w:caps/>
      <w:sz w:val="32"/>
      <w:szCs w:val="22"/>
    </w:rPr>
  </w:style>
  <w:style w:type="paragraph" w:styleId="BodyTextIndent2">
    <w:name w:val="Body Text Indent 2"/>
    <w:basedOn w:val="Normal"/>
    <w:link w:val="BodyTextIndent2Char"/>
    <w:rsid w:val="00661736"/>
    <w:pPr>
      <w:ind w:left="1440" w:hanging="720"/>
      <w:jc w:val="both"/>
    </w:pPr>
    <w:rPr>
      <w:rFonts w:ascii="CirTajms" w:hAnsi="CirTajms"/>
      <w:szCs w:val="22"/>
      <w:lang w:val="x-none" w:eastAsia="x-none"/>
    </w:rPr>
  </w:style>
  <w:style w:type="character" w:customStyle="1" w:styleId="BodyTextIndent2Char">
    <w:name w:val="Body Text Indent 2 Char"/>
    <w:basedOn w:val="DefaultParagraphFont"/>
    <w:link w:val="BodyTextIndent2"/>
    <w:rsid w:val="00661736"/>
    <w:rPr>
      <w:rFonts w:ascii="CirTajms" w:hAnsi="CirTajms" w:cs="Times New Roman"/>
      <w:lang w:val="x-none" w:eastAsia="x-none"/>
    </w:rPr>
  </w:style>
  <w:style w:type="paragraph" w:styleId="BodyTextIndent3">
    <w:name w:val="Body Text Indent 3"/>
    <w:basedOn w:val="Normal"/>
    <w:link w:val="BodyTextIndent3Char"/>
    <w:rsid w:val="00661736"/>
    <w:pPr>
      <w:ind w:left="1980" w:hanging="2160"/>
      <w:jc w:val="both"/>
    </w:pPr>
    <w:rPr>
      <w:rFonts w:ascii="CirTajms" w:hAnsi="CirTajms"/>
      <w:szCs w:val="22"/>
      <w:lang w:val="x-none" w:eastAsia="x-none"/>
    </w:rPr>
  </w:style>
  <w:style w:type="character" w:customStyle="1" w:styleId="BodyTextIndent3Char">
    <w:name w:val="Body Text Indent 3 Char"/>
    <w:basedOn w:val="DefaultParagraphFont"/>
    <w:link w:val="BodyTextIndent3"/>
    <w:rsid w:val="00661736"/>
    <w:rPr>
      <w:rFonts w:ascii="CirTajms" w:hAnsi="CirTajms" w:cs="Times New Roman"/>
      <w:lang w:val="x-none" w:eastAsia="x-none"/>
    </w:rPr>
  </w:style>
  <w:style w:type="paragraph" w:customStyle="1" w:styleId="xl61">
    <w:name w:val="xl61"/>
    <w:basedOn w:val="Normal"/>
    <w:rsid w:val="00661736"/>
    <w:pPr>
      <w:pBdr>
        <w:left w:val="single" w:sz="8" w:space="0" w:color="auto"/>
        <w:bottom w:val="single" w:sz="4" w:space="0" w:color="auto"/>
      </w:pBdr>
      <w:spacing w:before="100" w:beforeAutospacing="1" w:after="100" w:afterAutospacing="1"/>
      <w:jc w:val="center"/>
    </w:pPr>
    <w:rPr>
      <w:rFonts w:ascii="Tahoma" w:hAnsi="Tahoma" w:cs="Tahoma"/>
      <w:b/>
      <w:bCs/>
      <w:sz w:val="18"/>
      <w:szCs w:val="18"/>
    </w:rPr>
  </w:style>
  <w:style w:type="table" w:styleId="TableGrid">
    <w:name w:val="Table Grid"/>
    <w:basedOn w:val="TableNormal"/>
    <w:uiPriority w:val="59"/>
    <w:rsid w:val="00661736"/>
    <w:pPr>
      <w:spacing w:after="0" w:line="240" w:lineRule="auto"/>
    </w:pPr>
    <w:rPr>
      <w:rFonts w:ascii="Times New Roman" w:hAnsi="Times New Roman"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661736"/>
    <w:pPr>
      <w:jc w:val="both"/>
    </w:pPr>
    <w:rPr>
      <w:rFonts w:ascii="Tahoma" w:hAnsi="Tahoma"/>
      <w:sz w:val="16"/>
      <w:szCs w:val="16"/>
      <w:lang w:val="x-none" w:eastAsia="x-none"/>
    </w:rPr>
  </w:style>
  <w:style w:type="character" w:customStyle="1" w:styleId="BalloonTextChar">
    <w:name w:val="Balloon Text Char"/>
    <w:basedOn w:val="DefaultParagraphFont"/>
    <w:link w:val="BalloonText"/>
    <w:semiHidden/>
    <w:rsid w:val="00661736"/>
    <w:rPr>
      <w:rFonts w:ascii="Tahoma" w:hAnsi="Tahoma" w:cs="Times New Roman"/>
      <w:sz w:val="16"/>
      <w:szCs w:val="16"/>
      <w:lang w:val="x-none" w:eastAsia="x-none"/>
    </w:rPr>
  </w:style>
  <w:style w:type="paragraph" w:customStyle="1" w:styleId="Default">
    <w:name w:val="Default"/>
    <w:rsid w:val="00661736"/>
    <w:pPr>
      <w:autoSpaceDE w:val="0"/>
      <w:autoSpaceDN w:val="0"/>
      <w:adjustRightInd w:val="0"/>
      <w:spacing w:after="0" w:line="240" w:lineRule="auto"/>
    </w:pPr>
    <w:rPr>
      <w:rFonts w:ascii="Adobe Cirilica Helvetica" w:hAnsi="Adobe Cirilica Helvetica" w:cs="Adobe Cirilica Helvetica"/>
      <w:color w:val="000000"/>
      <w:sz w:val="24"/>
      <w:szCs w:val="24"/>
    </w:rPr>
  </w:style>
  <w:style w:type="paragraph" w:customStyle="1" w:styleId="Style21">
    <w:name w:val="Style21"/>
    <w:basedOn w:val="Normal"/>
    <w:rsid w:val="00661736"/>
    <w:pPr>
      <w:jc w:val="both"/>
    </w:pPr>
    <w:rPr>
      <w:rFonts w:ascii="Tahoma" w:hAnsi="Tahoma" w:cs="Tahoma"/>
      <w:szCs w:val="22"/>
      <w:lang w:val="sr-Cyrl-CS"/>
    </w:rPr>
  </w:style>
  <w:style w:type="paragraph" w:customStyle="1" w:styleId="1tekst">
    <w:name w:val="1tekst"/>
    <w:basedOn w:val="Normal"/>
    <w:rsid w:val="00661736"/>
    <w:pPr>
      <w:spacing w:before="100" w:beforeAutospacing="1" w:after="100" w:afterAutospacing="1"/>
      <w:ind w:firstLine="240"/>
      <w:jc w:val="both"/>
    </w:pPr>
    <w:rPr>
      <w:rFonts w:cs="Arial"/>
      <w:sz w:val="20"/>
      <w:lang w:val="en-GB"/>
    </w:rPr>
  </w:style>
  <w:style w:type="paragraph" w:customStyle="1" w:styleId="Style1">
    <w:name w:val="Style1"/>
    <w:basedOn w:val="BodyText2"/>
    <w:link w:val="Style1Char"/>
    <w:rsid w:val="00661736"/>
    <w:pPr>
      <w:tabs>
        <w:tab w:val="left" w:pos="900"/>
      </w:tabs>
    </w:pPr>
    <w:rPr>
      <w:rFonts w:ascii="Tahoma" w:hAnsi="Tahoma"/>
      <w:outline/>
      <w:color w:val="000000"/>
      <w:sz w:val="22"/>
      <w:szCs w:val="22"/>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style>
  <w:style w:type="character" w:customStyle="1" w:styleId="Style1Char">
    <w:name w:val="Style1 Char"/>
    <w:link w:val="Style1"/>
    <w:rsid w:val="00661736"/>
    <w:rPr>
      <w:rFonts w:ascii="Tahoma" w:hAnsi="Tahoma" w:cs="Times New Roman"/>
      <w:b/>
      <w:bCs/>
      <w:outline/>
      <w:color w:val="000000"/>
      <w:lang w:val="x-none" w:eastAsia="x-none"/>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style>
  <w:style w:type="paragraph" w:customStyle="1" w:styleId="NormalItalic">
    <w:name w:val="Normal Italic"/>
    <w:basedOn w:val="Normal"/>
    <w:link w:val="NormalItalicChar"/>
    <w:qFormat/>
    <w:rsid w:val="00661736"/>
    <w:pPr>
      <w:tabs>
        <w:tab w:val="left" w:pos="567"/>
        <w:tab w:val="left" w:pos="680"/>
        <w:tab w:val="left" w:pos="5580"/>
      </w:tabs>
      <w:jc w:val="both"/>
    </w:pPr>
    <w:rPr>
      <w:rFonts w:ascii="Tahoma" w:hAnsi="Tahoma"/>
      <w:i/>
      <w:szCs w:val="22"/>
      <w:lang w:val="sr-Cyrl-CS" w:eastAsia="x-none"/>
    </w:rPr>
  </w:style>
  <w:style w:type="character" w:customStyle="1" w:styleId="NormalItalicChar">
    <w:name w:val="Normal Italic Char"/>
    <w:link w:val="NormalItalic"/>
    <w:rsid w:val="00661736"/>
    <w:rPr>
      <w:rFonts w:ascii="Tahoma" w:hAnsi="Tahoma" w:cs="Times New Roman"/>
      <w:i/>
      <w:lang w:val="sr-Cyrl-CS" w:eastAsia="x-none"/>
    </w:rPr>
  </w:style>
  <w:style w:type="paragraph" w:customStyle="1" w:styleId="TableDescription">
    <w:name w:val="Table Description"/>
    <w:basedOn w:val="BodyText"/>
    <w:link w:val="TableDescriptionChar"/>
    <w:qFormat/>
    <w:rsid w:val="00661736"/>
    <w:pPr>
      <w:tabs>
        <w:tab w:val="left" w:pos="0"/>
      </w:tabs>
    </w:pPr>
    <w:rPr>
      <w:rFonts w:ascii="Tahoma" w:hAnsi="Tahoma"/>
      <w:b/>
      <w:i/>
      <w:sz w:val="16"/>
      <w:szCs w:val="18"/>
      <w:lang w:val="sr-Cyrl-CS"/>
    </w:rPr>
  </w:style>
  <w:style w:type="character" w:customStyle="1" w:styleId="TableDescriptionChar">
    <w:name w:val="Table Description Char"/>
    <w:link w:val="TableDescription"/>
    <w:rsid w:val="00661736"/>
    <w:rPr>
      <w:rFonts w:ascii="Tahoma" w:hAnsi="Tahoma" w:cs="Times New Roman"/>
      <w:b/>
      <w:i/>
      <w:sz w:val="16"/>
      <w:szCs w:val="18"/>
      <w:lang w:val="sr-Cyrl-CS" w:eastAsia="x-none"/>
    </w:rPr>
  </w:style>
  <w:style w:type="paragraph" w:customStyle="1" w:styleId="NormalBulleted">
    <w:name w:val="Normal Bulleted"/>
    <w:basedOn w:val="Normal"/>
    <w:link w:val="NormalBulletedChar"/>
    <w:qFormat/>
    <w:rsid w:val="00661736"/>
    <w:pPr>
      <w:jc w:val="both"/>
    </w:pPr>
    <w:rPr>
      <w:rFonts w:ascii="Tahoma" w:hAnsi="Tahoma"/>
      <w:szCs w:val="22"/>
      <w:lang w:val="x-none" w:eastAsia="x-none"/>
    </w:rPr>
  </w:style>
  <w:style w:type="character" w:customStyle="1" w:styleId="NormalBulletedChar">
    <w:name w:val="Normal Bulleted Char"/>
    <w:link w:val="NormalBulleted"/>
    <w:rsid w:val="00661736"/>
    <w:rPr>
      <w:rFonts w:ascii="Tahoma" w:hAnsi="Tahoma" w:cs="Times New Roman"/>
      <w:lang w:val="x-none" w:eastAsia="x-none"/>
    </w:rPr>
  </w:style>
  <w:style w:type="paragraph" w:customStyle="1" w:styleId="Table">
    <w:name w:val="Table"/>
    <w:link w:val="TableChar"/>
    <w:qFormat/>
    <w:rsid w:val="00661736"/>
    <w:pPr>
      <w:jc w:val="center"/>
    </w:pPr>
    <w:rPr>
      <w:rFonts w:ascii="Tahoma" w:hAnsi="Tahoma" w:cs="Times New Roman"/>
      <w:b/>
      <w:sz w:val="16"/>
      <w:szCs w:val="18"/>
      <w:lang w:val="sr-Cyrl-CS" w:eastAsia="x-none"/>
    </w:rPr>
  </w:style>
  <w:style w:type="character" w:customStyle="1" w:styleId="TableChar">
    <w:name w:val="Table Char"/>
    <w:link w:val="Table"/>
    <w:rsid w:val="00661736"/>
    <w:rPr>
      <w:rFonts w:ascii="Tahoma" w:hAnsi="Tahoma" w:cs="Times New Roman"/>
      <w:b/>
      <w:sz w:val="16"/>
      <w:szCs w:val="18"/>
      <w:lang w:val="sr-Cyrl-CS" w:eastAsia="x-none"/>
    </w:rPr>
  </w:style>
  <w:style w:type="paragraph" w:customStyle="1" w:styleId="TableItalic">
    <w:name w:val="Table Italic"/>
    <w:link w:val="TableItalicChar"/>
    <w:qFormat/>
    <w:rsid w:val="00661736"/>
    <w:pPr>
      <w:jc w:val="center"/>
    </w:pPr>
    <w:rPr>
      <w:rFonts w:ascii="Calibri" w:hAnsi="Calibri" w:cs="Times New Roman"/>
      <w:i/>
      <w:lang w:val="ru-RU" w:eastAsia="x-none"/>
    </w:rPr>
  </w:style>
  <w:style w:type="character" w:customStyle="1" w:styleId="TableItalicChar">
    <w:name w:val="Table Italic Char"/>
    <w:link w:val="TableItalic"/>
    <w:rsid w:val="00661736"/>
    <w:rPr>
      <w:rFonts w:ascii="Calibri" w:hAnsi="Calibri" w:cs="Times New Roman"/>
      <w:i/>
      <w:lang w:val="ru-RU" w:eastAsia="x-none"/>
    </w:rPr>
  </w:style>
  <w:style w:type="paragraph" w:customStyle="1" w:styleId="NormalNumbered">
    <w:name w:val="Normal Numbered"/>
    <w:basedOn w:val="List2"/>
    <w:link w:val="NormalNumberedChar"/>
    <w:qFormat/>
    <w:rsid w:val="00661736"/>
    <w:pPr>
      <w:numPr>
        <w:numId w:val="6"/>
      </w:numPr>
    </w:pPr>
    <w:rPr>
      <w:lang w:val="ru-RU"/>
    </w:rPr>
  </w:style>
  <w:style w:type="paragraph" w:styleId="TOC1">
    <w:name w:val="toc 1"/>
    <w:basedOn w:val="Normal"/>
    <w:next w:val="Normal"/>
    <w:autoRedefine/>
    <w:uiPriority w:val="39"/>
    <w:unhideWhenUsed/>
    <w:rsid w:val="00661736"/>
    <w:pPr>
      <w:tabs>
        <w:tab w:val="left" w:pos="440"/>
        <w:tab w:val="right" w:leader="dot" w:pos="9696"/>
      </w:tabs>
      <w:jc w:val="both"/>
    </w:pPr>
    <w:rPr>
      <w:rFonts w:ascii="Tahoma" w:hAnsi="Tahoma" w:cs="Tahoma"/>
      <w:sz w:val="20"/>
      <w:szCs w:val="22"/>
    </w:rPr>
  </w:style>
  <w:style w:type="character" w:customStyle="1" w:styleId="List2Char">
    <w:name w:val="List 2 Char"/>
    <w:link w:val="List2"/>
    <w:uiPriority w:val="99"/>
    <w:rsid w:val="00661736"/>
    <w:rPr>
      <w:rFonts w:ascii="Tahoma" w:hAnsi="Tahoma" w:cs="Times New Roman"/>
      <w:lang w:val="x-none" w:eastAsia="x-none"/>
    </w:rPr>
  </w:style>
  <w:style w:type="character" w:customStyle="1" w:styleId="NormalNumberedChar">
    <w:name w:val="Normal Numbered Char"/>
    <w:link w:val="NormalNumbered"/>
    <w:rsid w:val="00661736"/>
    <w:rPr>
      <w:rFonts w:ascii="Tahoma" w:hAnsi="Tahoma" w:cs="Times New Roman"/>
      <w:lang w:val="ru-RU" w:eastAsia="x-none"/>
    </w:rPr>
  </w:style>
  <w:style w:type="paragraph" w:styleId="TOC2">
    <w:name w:val="toc 2"/>
    <w:basedOn w:val="Normal"/>
    <w:next w:val="Normal"/>
    <w:autoRedefine/>
    <w:uiPriority w:val="39"/>
    <w:unhideWhenUsed/>
    <w:rsid w:val="00661736"/>
    <w:pPr>
      <w:ind w:left="220"/>
      <w:jc w:val="both"/>
    </w:pPr>
    <w:rPr>
      <w:rFonts w:ascii="Tahoma" w:hAnsi="Tahoma" w:cs="Tahoma"/>
      <w:sz w:val="20"/>
      <w:szCs w:val="22"/>
    </w:rPr>
  </w:style>
  <w:style w:type="paragraph" w:styleId="TOC3">
    <w:name w:val="toc 3"/>
    <w:basedOn w:val="Normal"/>
    <w:next w:val="Normal"/>
    <w:autoRedefine/>
    <w:uiPriority w:val="39"/>
    <w:unhideWhenUsed/>
    <w:rsid w:val="00661736"/>
    <w:pPr>
      <w:tabs>
        <w:tab w:val="left" w:pos="880"/>
        <w:tab w:val="right" w:leader="dot" w:pos="9629"/>
      </w:tabs>
      <w:ind w:left="440"/>
      <w:jc w:val="both"/>
    </w:pPr>
    <w:rPr>
      <w:rFonts w:ascii="Tahoma" w:hAnsi="Tahoma" w:cs="Tahoma"/>
      <w:sz w:val="20"/>
      <w:szCs w:val="22"/>
    </w:rPr>
  </w:style>
  <w:style w:type="paragraph" w:styleId="TOC4">
    <w:name w:val="toc 4"/>
    <w:basedOn w:val="Normal"/>
    <w:next w:val="Normal"/>
    <w:autoRedefine/>
    <w:uiPriority w:val="39"/>
    <w:unhideWhenUsed/>
    <w:rsid w:val="00661736"/>
    <w:pPr>
      <w:ind w:left="660"/>
      <w:jc w:val="both"/>
    </w:pPr>
    <w:rPr>
      <w:rFonts w:ascii="Tahoma" w:hAnsi="Tahoma" w:cs="Tahoma"/>
      <w:sz w:val="20"/>
      <w:szCs w:val="22"/>
    </w:rPr>
  </w:style>
  <w:style w:type="paragraph" w:styleId="TOC5">
    <w:name w:val="toc 5"/>
    <w:basedOn w:val="Normal"/>
    <w:next w:val="Normal"/>
    <w:autoRedefine/>
    <w:uiPriority w:val="39"/>
    <w:unhideWhenUsed/>
    <w:rsid w:val="00661736"/>
    <w:pPr>
      <w:tabs>
        <w:tab w:val="left" w:pos="1760"/>
        <w:tab w:val="right" w:leader="dot" w:pos="9629"/>
      </w:tabs>
      <w:ind w:left="880"/>
      <w:jc w:val="both"/>
    </w:pPr>
    <w:rPr>
      <w:rFonts w:cs="Arial"/>
      <w:b/>
      <w:bCs/>
      <w:noProof/>
      <w:sz w:val="20"/>
      <w:szCs w:val="22"/>
      <w:lang w:val="sr-Cyrl-CS"/>
    </w:rPr>
  </w:style>
  <w:style w:type="paragraph" w:customStyle="1" w:styleId="Heading21">
    <w:name w:val="Heading 21"/>
    <w:basedOn w:val="Heading2"/>
    <w:rsid w:val="00661736"/>
    <w:pPr>
      <w:keepLines w:val="0"/>
      <w:spacing w:before="240" w:after="60"/>
    </w:pPr>
    <w:rPr>
      <w:rFonts w:ascii="CTimesRoman" w:eastAsia="Times New Roman" w:hAnsi="CTimesRoman" w:cs="Arial"/>
      <w:i/>
      <w:iCs/>
      <w:sz w:val="28"/>
      <w:szCs w:val="28"/>
    </w:rPr>
  </w:style>
  <w:style w:type="character" w:customStyle="1" w:styleId="NormalUpit">
    <w:name w:val="Normal Upit"/>
    <w:qFormat/>
    <w:rsid w:val="00661736"/>
    <w:rPr>
      <w:rFonts w:ascii="Tahoma" w:hAnsi="Tahoma"/>
      <w:i/>
      <w:caps w:val="0"/>
      <w:smallCaps w:val="0"/>
      <w:strike w:val="0"/>
      <w:dstrike w:val="0"/>
      <w:vanish w:val="0"/>
      <w:color w:val="000000"/>
      <w:sz w:val="22"/>
      <w:szCs w:val="22"/>
      <w:bdr w:val="none" w:sz="0" w:space="0" w:color="auto"/>
      <w:shd w:val="clear" w:color="auto" w:fill="E6E6E6"/>
      <w:vertAlign w:val="baseline"/>
      <w:lang w:val="sr-Cyrl-CS" w:eastAsia="x-none"/>
      <w14:shadow w14:blurRad="0" w14:dist="0" w14:dir="0" w14:sx="0" w14:sy="0" w14:kx="0" w14:ky="0" w14:algn="none">
        <w14:srgbClr w14:val="000000"/>
      </w14:shadow>
      <w14:textOutline w14:w="0" w14:cap="rnd" w14:cmpd="sng" w14:algn="ctr">
        <w14:noFill/>
        <w14:prstDash w14:val="solid"/>
        <w14:bevel/>
      </w14:textOutline>
    </w:rPr>
  </w:style>
  <w:style w:type="paragraph" w:styleId="TOC6">
    <w:name w:val="toc 6"/>
    <w:basedOn w:val="Normal"/>
    <w:next w:val="Normal"/>
    <w:autoRedefine/>
    <w:uiPriority w:val="39"/>
    <w:unhideWhenUsed/>
    <w:rsid w:val="00661736"/>
    <w:pPr>
      <w:ind w:left="1100"/>
      <w:jc w:val="both"/>
    </w:pPr>
    <w:rPr>
      <w:rFonts w:ascii="Tahoma" w:hAnsi="Tahoma" w:cs="Tahoma"/>
      <w:sz w:val="20"/>
      <w:szCs w:val="22"/>
    </w:rPr>
  </w:style>
  <w:style w:type="paragraph" w:styleId="TOC7">
    <w:name w:val="toc 7"/>
    <w:basedOn w:val="Normal"/>
    <w:next w:val="Normal"/>
    <w:autoRedefine/>
    <w:uiPriority w:val="39"/>
    <w:unhideWhenUsed/>
    <w:rsid w:val="00661736"/>
    <w:pPr>
      <w:ind w:left="1320"/>
      <w:jc w:val="both"/>
    </w:pPr>
    <w:rPr>
      <w:rFonts w:ascii="Tahoma" w:hAnsi="Tahoma" w:cs="Tahoma"/>
      <w:sz w:val="20"/>
      <w:szCs w:val="22"/>
    </w:rPr>
  </w:style>
  <w:style w:type="paragraph" w:styleId="TOC8">
    <w:name w:val="toc 8"/>
    <w:basedOn w:val="Normal"/>
    <w:next w:val="Normal"/>
    <w:autoRedefine/>
    <w:uiPriority w:val="39"/>
    <w:unhideWhenUsed/>
    <w:rsid w:val="00661736"/>
    <w:pPr>
      <w:ind w:left="1540"/>
      <w:jc w:val="both"/>
    </w:pPr>
    <w:rPr>
      <w:rFonts w:ascii="Tahoma" w:hAnsi="Tahoma" w:cs="Tahoma"/>
      <w:sz w:val="20"/>
      <w:szCs w:val="22"/>
    </w:rPr>
  </w:style>
  <w:style w:type="paragraph" w:styleId="TOC9">
    <w:name w:val="toc 9"/>
    <w:basedOn w:val="Normal"/>
    <w:next w:val="Normal"/>
    <w:autoRedefine/>
    <w:uiPriority w:val="39"/>
    <w:unhideWhenUsed/>
    <w:rsid w:val="00661736"/>
    <w:pPr>
      <w:ind w:left="1760"/>
      <w:jc w:val="both"/>
    </w:pPr>
    <w:rPr>
      <w:rFonts w:ascii="Tahoma" w:hAnsi="Tahoma" w:cs="Tahoma"/>
      <w:sz w:val="20"/>
      <w:szCs w:val="22"/>
    </w:rPr>
  </w:style>
  <w:style w:type="character" w:customStyle="1" w:styleId="MediumGrid2Char">
    <w:name w:val="Medium Grid 2 Char"/>
    <w:uiPriority w:val="1"/>
    <w:qFormat/>
    <w:rsid w:val="00661736"/>
    <w:rPr>
      <w:rFonts w:ascii="Tahoma" w:hAnsi="Tahoma" w:cs="Tahoma"/>
      <w:sz w:val="22"/>
      <w:szCs w:val="22"/>
      <w:lang w:val="en-US" w:eastAsia="en-US" w:bidi="ar-SA"/>
    </w:rPr>
  </w:style>
  <w:style w:type="character" w:customStyle="1" w:styleId="ColorfulList-Accent1Char">
    <w:name w:val="Colorful List - Accent 1 Char"/>
    <w:aliases w:val="Liste 1 Char,List Paragraph1 Char,List Paragraph Char"/>
    <w:link w:val="ColorfulList-Accent1"/>
    <w:uiPriority w:val="34"/>
    <w:rsid w:val="00661736"/>
    <w:rPr>
      <w:rFonts w:ascii="Tahoma" w:hAnsi="Tahoma" w:cs="Tahoma"/>
      <w:sz w:val="22"/>
      <w:szCs w:val="22"/>
      <w:lang w:val="sr-Cyrl-CS"/>
    </w:rPr>
  </w:style>
  <w:style w:type="paragraph" w:customStyle="1" w:styleId="Institucija">
    <w:name w:val="Institucija"/>
    <w:basedOn w:val="Normal"/>
    <w:next w:val="Normal"/>
    <w:link w:val="InstitucijaChar"/>
    <w:qFormat/>
    <w:rsid w:val="00661736"/>
    <w:rPr>
      <w:rFonts w:ascii="Tahoma" w:hAnsi="Tahoma"/>
      <w:szCs w:val="22"/>
      <w:lang w:val="ru-RU" w:eastAsia="x-none"/>
    </w:rPr>
  </w:style>
  <w:style w:type="character" w:customStyle="1" w:styleId="InstitucijaChar">
    <w:name w:val="Institucija Char"/>
    <w:link w:val="Institucija"/>
    <w:rsid w:val="00661736"/>
    <w:rPr>
      <w:rFonts w:ascii="Tahoma" w:hAnsi="Tahoma" w:cs="Times New Roman"/>
      <w:lang w:val="ru-RU" w:eastAsia="x-none"/>
    </w:rPr>
  </w:style>
  <w:style w:type="character" w:styleId="CommentReference">
    <w:name w:val="annotation reference"/>
    <w:uiPriority w:val="99"/>
    <w:semiHidden/>
    <w:unhideWhenUsed/>
    <w:rsid w:val="00661736"/>
    <w:rPr>
      <w:sz w:val="16"/>
      <w:szCs w:val="16"/>
    </w:rPr>
  </w:style>
  <w:style w:type="paragraph" w:styleId="CommentText">
    <w:name w:val="annotation text"/>
    <w:basedOn w:val="Normal"/>
    <w:link w:val="CommentTextChar"/>
    <w:uiPriority w:val="99"/>
    <w:unhideWhenUsed/>
    <w:rsid w:val="00661736"/>
    <w:pPr>
      <w:spacing w:after="200"/>
    </w:pPr>
    <w:rPr>
      <w:rFonts w:ascii="Calibri" w:hAnsi="Calibri"/>
      <w:sz w:val="20"/>
      <w:lang w:val="sr-Latn-RS" w:eastAsia="en-GB"/>
    </w:rPr>
  </w:style>
  <w:style w:type="character" w:customStyle="1" w:styleId="CommentTextChar">
    <w:name w:val="Comment Text Char"/>
    <w:basedOn w:val="DefaultParagraphFont"/>
    <w:link w:val="CommentText"/>
    <w:uiPriority w:val="99"/>
    <w:rsid w:val="00661736"/>
    <w:rPr>
      <w:rFonts w:ascii="Calibri" w:hAnsi="Calibri" w:cs="Times New Roman"/>
      <w:sz w:val="20"/>
      <w:szCs w:val="20"/>
      <w:lang w:val="sr-Latn-RS" w:eastAsia="en-GB"/>
    </w:rPr>
  </w:style>
  <w:style w:type="character" w:customStyle="1" w:styleId="Bodytext0">
    <w:name w:val="Body text_"/>
    <w:link w:val="BodyText1"/>
    <w:rsid w:val="00661736"/>
    <w:rPr>
      <w:spacing w:val="-1"/>
      <w:sz w:val="21"/>
      <w:szCs w:val="21"/>
      <w:shd w:val="clear" w:color="auto" w:fill="FFFFFF"/>
    </w:rPr>
  </w:style>
  <w:style w:type="paragraph" w:customStyle="1" w:styleId="BodyText1">
    <w:name w:val="Body Text1"/>
    <w:basedOn w:val="Normal"/>
    <w:link w:val="Bodytext0"/>
    <w:rsid w:val="00661736"/>
    <w:pPr>
      <w:widowControl w:val="0"/>
      <w:shd w:val="clear" w:color="auto" w:fill="FFFFFF"/>
      <w:spacing w:line="278" w:lineRule="exact"/>
      <w:ind w:hanging="1140"/>
    </w:pPr>
    <w:rPr>
      <w:rFonts w:asciiTheme="minorHAnsi" w:hAnsiTheme="minorHAnsi" w:cstheme="minorBidi"/>
      <w:spacing w:val="-1"/>
      <w:sz w:val="21"/>
      <w:szCs w:val="21"/>
    </w:rPr>
  </w:style>
  <w:style w:type="paragraph" w:customStyle="1" w:styleId="Resenjetext">
    <w:name w:val="Resenje text"/>
    <w:basedOn w:val="Normal"/>
    <w:rsid w:val="00661736"/>
    <w:pPr>
      <w:tabs>
        <w:tab w:val="left" w:pos="851"/>
      </w:tabs>
      <w:suppressAutoHyphens/>
      <w:spacing w:before="60" w:after="60"/>
      <w:ind w:firstLine="851"/>
      <w:jc w:val="both"/>
    </w:pPr>
    <w:rPr>
      <w:rFonts w:cs="Arial"/>
      <w:i/>
      <w:sz w:val="24"/>
      <w:szCs w:val="24"/>
      <w:lang w:val="sv-SE" w:eastAsia="zh-CN"/>
    </w:rPr>
  </w:style>
  <w:style w:type="paragraph" w:customStyle="1" w:styleId="BodyText4">
    <w:name w:val="Body Text4"/>
    <w:basedOn w:val="Normal"/>
    <w:rsid w:val="00661736"/>
    <w:pPr>
      <w:widowControl w:val="0"/>
      <w:shd w:val="clear" w:color="auto" w:fill="FFFFFF"/>
      <w:spacing w:before="180" w:line="274" w:lineRule="exact"/>
      <w:ind w:hanging="1140"/>
    </w:pPr>
    <w:rPr>
      <w:rFonts w:ascii="Times New Roman" w:hAnsi="Times New Roman"/>
      <w:szCs w:val="22"/>
    </w:rPr>
  </w:style>
  <w:style w:type="character" w:customStyle="1" w:styleId="Bodytext11">
    <w:name w:val="Body text + 11"/>
    <w:aliases w:val="5 pt,Spacing 3 pt"/>
    <w:rsid w:val="00661736"/>
    <w:rPr>
      <w:rFonts w:ascii="Times New Roman" w:hAnsi="Times New Roman" w:cs="Times New Roman"/>
      <w:b/>
      <w:bCs/>
      <w:i/>
      <w:iCs/>
      <w:color w:val="000000"/>
      <w:spacing w:val="0"/>
      <w:w w:val="100"/>
      <w:position w:val="0"/>
      <w:sz w:val="19"/>
      <w:szCs w:val="19"/>
      <w:shd w:val="clear" w:color="auto" w:fill="FFFFFF"/>
    </w:rPr>
  </w:style>
  <w:style w:type="character" w:customStyle="1" w:styleId="BodytextBold">
    <w:name w:val="Body text + Bold"/>
    <w:rsid w:val="00661736"/>
    <w:rPr>
      <w:rFonts w:ascii="Times New Roman" w:hAnsi="Times New Roman" w:cs="Times New Roman"/>
      <w:b/>
      <w:bCs/>
      <w:color w:val="000000"/>
      <w:spacing w:val="0"/>
      <w:w w:val="100"/>
      <w:position w:val="0"/>
      <w:sz w:val="21"/>
      <w:szCs w:val="21"/>
      <w:shd w:val="clear" w:color="auto" w:fill="FFFFFF"/>
    </w:rPr>
  </w:style>
  <w:style w:type="character" w:customStyle="1" w:styleId="Bodytext5">
    <w:name w:val="Body text (5)"/>
    <w:rsid w:val="00661736"/>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single"/>
      <w:effect w:val="none"/>
    </w:rPr>
  </w:style>
  <w:style w:type="character" w:customStyle="1" w:styleId="BodyText20">
    <w:name w:val="Body Text2"/>
    <w:rsid w:val="00661736"/>
    <w:rPr>
      <w:rFonts w:ascii="Times New Roman" w:hAnsi="Times New Roman" w:cs="Times New Roman"/>
      <w:color w:val="000000"/>
      <w:spacing w:val="0"/>
      <w:w w:val="100"/>
      <w:position w:val="0"/>
      <w:sz w:val="21"/>
      <w:szCs w:val="21"/>
      <w:shd w:val="clear" w:color="auto" w:fill="FFFFFF"/>
    </w:rPr>
  </w:style>
  <w:style w:type="character" w:customStyle="1" w:styleId="Heading32">
    <w:name w:val="Heading #3 (2)"/>
    <w:rsid w:val="00661736"/>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single"/>
      <w:effect w:val="none"/>
    </w:rPr>
  </w:style>
  <w:style w:type="paragraph" w:styleId="CommentSubject">
    <w:name w:val="annotation subject"/>
    <w:basedOn w:val="CommentText"/>
    <w:next w:val="CommentText"/>
    <w:link w:val="CommentSubjectChar"/>
    <w:uiPriority w:val="99"/>
    <w:semiHidden/>
    <w:unhideWhenUsed/>
    <w:rsid w:val="00661736"/>
    <w:pPr>
      <w:spacing w:after="0"/>
      <w:jc w:val="both"/>
    </w:pPr>
    <w:rPr>
      <w:rFonts w:ascii="Tahoma" w:hAnsi="Tahoma" w:cs="Tahoma"/>
      <w:b/>
      <w:bCs/>
      <w:lang w:val="en-US" w:eastAsia="en-US"/>
    </w:rPr>
  </w:style>
  <w:style w:type="character" w:customStyle="1" w:styleId="CommentSubjectChar">
    <w:name w:val="Comment Subject Char"/>
    <w:basedOn w:val="CommentTextChar"/>
    <w:link w:val="CommentSubject"/>
    <w:uiPriority w:val="99"/>
    <w:semiHidden/>
    <w:rsid w:val="00661736"/>
    <w:rPr>
      <w:rFonts w:ascii="Tahoma" w:hAnsi="Tahoma" w:cs="Tahoma"/>
      <w:b/>
      <w:bCs/>
      <w:sz w:val="20"/>
      <w:szCs w:val="20"/>
      <w:lang w:val="sr-Latn-RS" w:eastAsia="en-GB"/>
    </w:rPr>
  </w:style>
  <w:style w:type="paragraph" w:customStyle="1" w:styleId="Tekstproj">
    <w:name w:val="Tekst proj"/>
    <w:basedOn w:val="Normal"/>
    <w:link w:val="TekstprojChar"/>
    <w:qFormat/>
    <w:rsid w:val="00661736"/>
    <w:pPr>
      <w:spacing w:before="120" w:after="120"/>
      <w:jc w:val="both"/>
    </w:pPr>
  </w:style>
  <w:style w:type="character" w:customStyle="1" w:styleId="TekstprojChar">
    <w:name w:val="Tekst proj Char"/>
    <w:link w:val="Tekstproj"/>
    <w:rsid w:val="00661736"/>
    <w:rPr>
      <w:rFonts w:ascii="Arial" w:hAnsi="Arial" w:cs="Times New Roman"/>
      <w:szCs w:val="20"/>
    </w:rPr>
  </w:style>
  <w:style w:type="character" w:customStyle="1" w:styleId="Heading22">
    <w:name w:val="Heading #2 (2)"/>
    <w:rsid w:val="00661736"/>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single"/>
      <w:effect w:val="none"/>
    </w:rPr>
  </w:style>
  <w:style w:type="character" w:customStyle="1" w:styleId="BodyText10">
    <w:name w:val="Body Text1"/>
    <w:rsid w:val="00661736"/>
    <w:rPr>
      <w:rFonts w:ascii="Times New Roman" w:hAnsi="Times New Roman" w:cs="Times New Roman"/>
      <w:color w:val="000000"/>
      <w:spacing w:val="0"/>
      <w:w w:val="100"/>
      <w:position w:val="0"/>
      <w:sz w:val="21"/>
      <w:szCs w:val="21"/>
      <w:shd w:val="clear" w:color="auto" w:fill="FFFFFF"/>
    </w:rPr>
  </w:style>
  <w:style w:type="character" w:styleId="UnresolvedMention">
    <w:name w:val="Unresolved Mention"/>
    <w:uiPriority w:val="99"/>
    <w:semiHidden/>
    <w:unhideWhenUsed/>
    <w:rsid w:val="00661736"/>
    <w:rPr>
      <w:color w:val="605E5C"/>
      <w:shd w:val="clear" w:color="auto" w:fill="E1DFDD"/>
    </w:rPr>
  </w:style>
  <w:style w:type="character" w:customStyle="1" w:styleId="Bodytext10pt">
    <w:name w:val="Body text + 10 pt"/>
    <w:aliases w:val="Bold,Italic,Spacing 1 pt"/>
    <w:rsid w:val="00661736"/>
    <w:rPr>
      <w:rFonts w:ascii="Times New Roman" w:hAnsi="Times New Roman" w:cs="Times New Roman"/>
      <w:b/>
      <w:bCs/>
      <w:i/>
      <w:iCs/>
      <w:color w:val="000000"/>
      <w:spacing w:val="20"/>
      <w:w w:val="100"/>
      <w:position w:val="0"/>
      <w:sz w:val="20"/>
      <w:szCs w:val="20"/>
      <w:shd w:val="clear" w:color="auto" w:fill="FFFFFF"/>
    </w:rPr>
  </w:style>
  <w:style w:type="character" w:customStyle="1" w:styleId="BodyText30">
    <w:name w:val="Body Text3"/>
    <w:rsid w:val="00661736"/>
    <w:rPr>
      <w:rFonts w:ascii="Times New Roman" w:hAnsi="Times New Roman" w:cs="Times New Roman"/>
      <w:color w:val="000000"/>
      <w:spacing w:val="0"/>
      <w:w w:val="100"/>
      <w:position w:val="0"/>
      <w:sz w:val="21"/>
      <w:szCs w:val="21"/>
      <w:shd w:val="clear" w:color="auto" w:fill="FFFFFF"/>
    </w:rPr>
  </w:style>
  <w:style w:type="table" w:customStyle="1" w:styleId="MediumGrid21">
    <w:name w:val="Medium Grid 21"/>
    <w:basedOn w:val="TableNormal"/>
    <w:next w:val="MediumGrid2"/>
    <w:uiPriority w:val="68"/>
    <w:semiHidden/>
    <w:unhideWhenUsed/>
    <w:rsid w:val="00661736"/>
    <w:pPr>
      <w:spacing w:after="0" w:line="240" w:lineRule="auto"/>
    </w:pPr>
    <w:rPr>
      <w:rFonts w:ascii="Aptos Display" w:hAnsi="Aptos Display" w:cs="Times New Roman"/>
      <w:color w:val="000000"/>
      <w:sz w:val="20"/>
      <w:szCs w:val="20"/>
      <w:lang w:val="sr-Latn-RS" w:eastAsia="sr-Latn-R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1">
    <w:name w:val="Colorful List - Accent 11"/>
    <w:basedOn w:val="TableNormal"/>
    <w:next w:val="ColorfulList-Accent1"/>
    <w:uiPriority w:val="34"/>
    <w:semiHidden/>
    <w:unhideWhenUsed/>
    <w:rsid w:val="00661736"/>
    <w:pPr>
      <w:spacing w:after="0" w:line="240" w:lineRule="auto"/>
    </w:pPr>
    <w:rPr>
      <w:rFonts w:ascii="Tahoma" w:hAnsi="Tahoma" w:cs="Tahoma"/>
      <w:lang w:val="sr-Cyrl-CS" w:eastAsia="sr-Latn-RS"/>
    </w:rPr>
    <w:tblPr>
      <w:tblStyleRowBandSize w:val="1"/>
      <w:tblStyleColBandSize w:val="1"/>
    </w:tblPr>
    <w:tcPr>
      <w:shd w:val="clear" w:color="auto" w:fill="E0F2FA"/>
    </w:tcPr>
    <w:tblStylePr w:type="firstRow">
      <w:tblPr/>
      <w:tcPr>
        <w:tcBorders>
          <w:bottom w:val="single" w:sz="12" w:space="0" w:color="FFFFFF"/>
        </w:tcBorders>
        <w:shd w:val="clear" w:color="auto" w:fill="CC5416"/>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B2DEF2"/>
      </w:tcPr>
    </w:tblStylePr>
    <w:tblStylePr w:type="band1Horz">
      <w:tblPr/>
      <w:tcPr>
        <w:shd w:val="clear" w:color="auto" w:fill="C1E4F5"/>
      </w:tcPr>
    </w:tblStylePr>
  </w:style>
  <w:style w:type="table" w:styleId="MediumGrid2">
    <w:name w:val="Medium Grid 2"/>
    <w:basedOn w:val="TableNormal"/>
    <w:uiPriority w:val="68"/>
    <w:semiHidden/>
    <w:unhideWhenUsed/>
    <w:rsid w:val="0066173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olorfulList-Accent1">
    <w:name w:val="Colorful List Accent 1"/>
    <w:basedOn w:val="TableNormal"/>
    <w:link w:val="ColorfulList-Accent1Char"/>
    <w:uiPriority w:val="34"/>
    <w:semiHidden/>
    <w:unhideWhenUsed/>
    <w:rsid w:val="00661736"/>
    <w:pPr>
      <w:spacing w:after="0" w:line="240" w:lineRule="auto"/>
    </w:pPr>
    <w:rPr>
      <w:rFonts w:ascii="Tahoma" w:hAnsi="Tahoma" w:cs="Tahoma"/>
      <w:lang w:val="sr-Cyrl-CS"/>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styleId="TOCHeading">
    <w:name w:val="TOC Heading"/>
    <w:basedOn w:val="Heading1"/>
    <w:next w:val="Normal"/>
    <w:uiPriority w:val="39"/>
    <w:semiHidden/>
    <w:unhideWhenUsed/>
    <w:qFormat/>
    <w:rsid w:val="00FA46EB"/>
    <w:pPr>
      <w:spacing w:before="240"/>
      <w:outlineLvl w:val="9"/>
    </w:pPr>
    <w:rPr>
      <w:rFonts w:asciiTheme="majorHAnsi" w:hAnsiTheme="majorHAnsi"/>
      <w:b w:val="0"/>
      <w:bCs w:val="0"/>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57ADEB-15CE-44A7-A715-D5E2546E2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5</Pages>
  <Words>1395</Words>
  <Characters>7954</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Urbanistički zavod Beograda</Company>
  <LinksUpToDate>false</LinksUpToDate>
  <CharactersWithSpaces>9331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Željka Nikolić</dc:creator>
  <cp:keywords/>
  <dc:description/>
  <cp:lastModifiedBy>Željka Nikolić</cp:lastModifiedBy>
  <cp:revision>21</cp:revision>
  <dcterms:created xsi:type="dcterms:W3CDTF">2024-01-22T09:16:00Z</dcterms:created>
  <dcterms:modified xsi:type="dcterms:W3CDTF">2024-01-23T11:55:00Z</dcterms:modified>
</cp:coreProperties>
</file>